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D1" w:rsidRPr="006D0FD1" w:rsidRDefault="006D0FD1" w:rsidP="006D0FD1">
      <w:pPr>
        <w:jc w:val="center"/>
        <w:rPr>
          <w:b/>
          <w:sz w:val="28"/>
          <w:szCs w:val="28"/>
          <w:u w:val="single"/>
        </w:rPr>
      </w:pP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АДМИНИСТРАЦИЯ</w:t>
      </w: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ПЕТРОВСКОГО СЕЛЬСКОГО ПОСЕЛЕНИЯ</w:t>
      </w:r>
    </w:p>
    <w:p w:rsidR="009020C3" w:rsidRDefault="009020C3" w:rsidP="00020289">
      <w:pPr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8"/>
      </w:tblGrid>
      <w:tr w:rsidR="009020C3" w:rsidTr="006924EB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0C3" w:rsidRDefault="009020C3" w:rsidP="00020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6E83" w:rsidRDefault="00236E83" w:rsidP="007A3BAE">
      <w:pPr>
        <w:jc w:val="center"/>
        <w:rPr>
          <w:b/>
          <w:sz w:val="28"/>
          <w:szCs w:val="28"/>
        </w:rPr>
      </w:pPr>
    </w:p>
    <w:p w:rsidR="007A3BAE" w:rsidRDefault="007A3BAE" w:rsidP="007A3BAE">
      <w:pPr>
        <w:jc w:val="center"/>
        <w:rPr>
          <w:b/>
          <w:sz w:val="28"/>
          <w:szCs w:val="28"/>
        </w:rPr>
      </w:pPr>
    </w:p>
    <w:p w:rsidR="007A3BAE" w:rsidRPr="00200CAC" w:rsidRDefault="006E7DCA" w:rsidP="00CC7A7F">
      <w:pPr>
        <w:jc w:val="both"/>
        <w:rPr>
          <w:sz w:val="28"/>
          <w:szCs w:val="28"/>
        </w:rPr>
      </w:pPr>
      <w:r>
        <w:rPr>
          <w:sz w:val="28"/>
          <w:szCs w:val="28"/>
        </w:rPr>
        <w:t>29.05.2026</w:t>
      </w:r>
      <w:r w:rsidR="0059361F" w:rsidRPr="00E56028">
        <w:rPr>
          <w:sz w:val="28"/>
          <w:szCs w:val="28"/>
        </w:rPr>
        <w:t xml:space="preserve"> </w:t>
      </w:r>
      <w:r w:rsidR="003D53DB" w:rsidRPr="00E56028">
        <w:rPr>
          <w:sz w:val="28"/>
          <w:szCs w:val="28"/>
        </w:rPr>
        <w:t xml:space="preserve">                     </w:t>
      </w:r>
      <w:r w:rsidR="006924EB">
        <w:rPr>
          <w:sz w:val="28"/>
          <w:szCs w:val="28"/>
        </w:rPr>
        <w:t xml:space="preserve">             </w:t>
      </w:r>
      <w:r w:rsidR="00DC69D1" w:rsidRPr="00E56028">
        <w:rPr>
          <w:sz w:val="28"/>
          <w:szCs w:val="28"/>
        </w:rPr>
        <w:t xml:space="preserve">  </w:t>
      </w:r>
      <w:r w:rsidR="00200CAC" w:rsidRPr="00E56028">
        <w:rPr>
          <w:sz w:val="28"/>
          <w:szCs w:val="28"/>
        </w:rPr>
        <w:t xml:space="preserve"> </w:t>
      </w:r>
      <w:r w:rsidR="001248E0">
        <w:rPr>
          <w:sz w:val="28"/>
          <w:szCs w:val="28"/>
        </w:rPr>
        <w:t xml:space="preserve">№ </w:t>
      </w:r>
      <w:r>
        <w:rPr>
          <w:sz w:val="28"/>
          <w:szCs w:val="28"/>
        </w:rPr>
        <w:t>79</w:t>
      </w:r>
      <w:r w:rsidR="009731F9">
        <w:rPr>
          <w:sz w:val="28"/>
          <w:szCs w:val="28"/>
        </w:rPr>
        <w:t xml:space="preserve">                                        </w:t>
      </w:r>
      <w:r w:rsidR="0059361F" w:rsidRPr="00200CAC">
        <w:rPr>
          <w:sz w:val="28"/>
          <w:szCs w:val="28"/>
        </w:rPr>
        <w:t>с</w:t>
      </w:r>
      <w:r w:rsidR="000976C0" w:rsidRPr="00200CAC">
        <w:rPr>
          <w:sz w:val="28"/>
          <w:szCs w:val="28"/>
        </w:rPr>
        <w:t>л</w:t>
      </w:r>
      <w:r w:rsidR="0059361F" w:rsidRPr="00200CAC">
        <w:rPr>
          <w:sz w:val="28"/>
          <w:szCs w:val="28"/>
        </w:rPr>
        <w:t>.</w:t>
      </w:r>
      <w:r w:rsidR="004A4162">
        <w:rPr>
          <w:sz w:val="28"/>
          <w:szCs w:val="28"/>
        </w:rPr>
        <w:t xml:space="preserve"> </w:t>
      </w:r>
      <w:r w:rsidR="000976C0" w:rsidRPr="00200CAC">
        <w:rPr>
          <w:sz w:val="28"/>
          <w:szCs w:val="28"/>
        </w:rPr>
        <w:t>Петровка</w:t>
      </w:r>
    </w:p>
    <w:p w:rsidR="00236E83" w:rsidRPr="00200CAC" w:rsidRDefault="00236E83" w:rsidP="00CC7A7F">
      <w:pPr>
        <w:jc w:val="both"/>
        <w:rPr>
          <w:sz w:val="28"/>
          <w:szCs w:val="28"/>
        </w:rPr>
      </w:pPr>
    </w:p>
    <w:p w:rsidR="007A3BAE" w:rsidRPr="0006460F" w:rsidRDefault="007A3BAE" w:rsidP="00D20408">
      <w:pPr>
        <w:rPr>
          <w:b/>
        </w:rPr>
      </w:pPr>
      <w:r>
        <w:rPr>
          <w:b/>
        </w:rPr>
        <w:t xml:space="preserve"> </w:t>
      </w:r>
    </w:p>
    <w:p w:rsidR="00E667A1" w:rsidRDefault="00E667A1" w:rsidP="00E667A1">
      <w:pPr>
        <w:ind w:left="426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Порядка и сроков</w:t>
      </w:r>
    </w:p>
    <w:p w:rsidR="00E667A1" w:rsidRDefault="00E667A1" w:rsidP="00E667A1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составления проекта бюджета Петровского </w:t>
      </w:r>
    </w:p>
    <w:p w:rsidR="00E667A1" w:rsidRDefault="00E667A1" w:rsidP="00E667A1">
      <w:pPr>
        <w:ind w:left="426" w:hanging="42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Мясниковского района на </w:t>
      </w:r>
      <w:r>
        <w:rPr>
          <w:color w:val="000000"/>
          <w:sz w:val="28"/>
          <w:szCs w:val="28"/>
        </w:rPr>
        <w:t>2027 год</w:t>
      </w:r>
    </w:p>
    <w:p w:rsidR="00E667A1" w:rsidRDefault="00E667A1" w:rsidP="00E667A1">
      <w:pPr>
        <w:ind w:left="426" w:hanging="426"/>
        <w:rPr>
          <w:sz w:val="28"/>
          <w:szCs w:val="28"/>
        </w:rPr>
      </w:pPr>
      <w:r>
        <w:rPr>
          <w:color w:val="000000"/>
          <w:sz w:val="28"/>
          <w:szCs w:val="28"/>
        </w:rPr>
        <w:t>и на плановый период 2028 и 2029 годов</w:t>
      </w:r>
    </w:p>
    <w:p w:rsidR="00E667A1" w:rsidRDefault="00E667A1" w:rsidP="00E667A1">
      <w:pPr>
        <w:ind w:left="426" w:hanging="426"/>
        <w:rPr>
          <w:sz w:val="28"/>
          <w:szCs w:val="28"/>
        </w:rPr>
      </w:pPr>
    </w:p>
    <w:p w:rsidR="00E667A1" w:rsidRDefault="00E667A1" w:rsidP="00E667A1">
      <w:pPr>
        <w:ind w:left="426" w:hanging="426"/>
        <w:rPr>
          <w:rFonts w:eastAsia="Calibri"/>
          <w:bCs/>
          <w:sz w:val="28"/>
          <w:szCs w:val="28"/>
          <w:lang w:eastAsia="en-US"/>
        </w:rPr>
      </w:pPr>
    </w:p>
    <w:p w:rsidR="00E667A1" w:rsidRDefault="00E667A1" w:rsidP="00E66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Петровского сельского поселения от 28.09.2007 г. № 18 «О положении «О бюджетном процессе в Петровском сельском поселении», в целях обеспечения составления проекта бюджета Петровского сельского поселения Мясниковского района на </w:t>
      </w:r>
      <w:r>
        <w:rPr>
          <w:color w:val="000000"/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 и на плановый период 2028 и 2029 годов Администрация Петровского сельского поселения </w:t>
      </w:r>
    </w:p>
    <w:p w:rsidR="00E667A1" w:rsidRDefault="00E667A1" w:rsidP="00E667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667A1" w:rsidRDefault="00E667A1" w:rsidP="00E667A1">
      <w:pPr>
        <w:ind w:left="426" w:hanging="426"/>
        <w:jc w:val="center"/>
        <w:rPr>
          <w:sz w:val="28"/>
          <w:szCs w:val="28"/>
        </w:rPr>
      </w:pPr>
    </w:p>
    <w:p w:rsidR="00E667A1" w:rsidRDefault="00E667A1" w:rsidP="00E66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и сроки составления проекта бюджета Петровского сельского поселения Мясниковского района (далее – бюджет сельского поселения) на </w:t>
      </w:r>
      <w:r>
        <w:rPr>
          <w:color w:val="000000"/>
          <w:sz w:val="28"/>
          <w:szCs w:val="28"/>
        </w:rPr>
        <w:t xml:space="preserve">2027 </w:t>
      </w:r>
      <w:r>
        <w:rPr>
          <w:sz w:val="28"/>
          <w:szCs w:val="28"/>
        </w:rPr>
        <w:t>год и на плановый период 2028 и 2029 годов, согласно приложению.</w:t>
      </w:r>
    </w:p>
    <w:p w:rsidR="00E667A1" w:rsidRDefault="00E667A1" w:rsidP="00E667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Начальнику сектора экономики и финансов Администрации Петровского сельского поселения (Макаренко Н.В.) обеспечить выполнение мероприятий, предусмотренных приложением к настоящему постановлению. </w:t>
      </w:r>
    </w:p>
    <w:p w:rsidR="00E667A1" w:rsidRDefault="00E667A1" w:rsidP="00E667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опубликования на официальном сайте Петровского сельского поселения.</w:t>
      </w:r>
    </w:p>
    <w:p w:rsidR="00E667A1" w:rsidRDefault="00E667A1" w:rsidP="00E667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Макаренко Н.В.</w:t>
      </w:r>
    </w:p>
    <w:p w:rsidR="00C5502B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502B" w:rsidRPr="0074777F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24EB" w:rsidRDefault="00491BF5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 </w:t>
      </w:r>
      <w:r w:rsidR="009731F9">
        <w:rPr>
          <w:color w:val="000000"/>
          <w:sz w:val="28"/>
          <w:szCs w:val="28"/>
        </w:rPr>
        <w:t>Г</w:t>
      </w:r>
      <w:r w:rsidR="00397CE2">
        <w:rPr>
          <w:color w:val="000000"/>
          <w:sz w:val="28"/>
          <w:szCs w:val="28"/>
        </w:rPr>
        <w:t>лав</w:t>
      </w:r>
      <w:r w:rsidR="009731F9">
        <w:rPr>
          <w:color w:val="000000"/>
          <w:sz w:val="28"/>
          <w:szCs w:val="28"/>
        </w:rPr>
        <w:t>а</w:t>
      </w:r>
      <w:r w:rsidR="002640E3" w:rsidRPr="0074777F">
        <w:rPr>
          <w:color w:val="000000"/>
          <w:sz w:val="28"/>
          <w:szCs w:val="28"/>
        </w:rPr>
        <w:t xml:space="preserve"> </w:t>
      </w:r>
      <w:r w:rsidR="00F6728C" w:rsidRPr="0074777F">
        <w:rPr>
          <w:color w:val="000000"/>
          <w:sz w:val="28"/>
          <w:szCs w:val="28"/>
        </w:rPr>
        <w:t xml:space="preserve"> </w:t>
      </w:r>
    </w:p>
    <w:p w:rsidR="00B740B7" w:rsidRPr="0074777F" w:rsidRDefault="006924EB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>Петровского</w:t>
      </w: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 xml:space="preserve">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491BF5" w:rsidRPr="0074777F">
        <w:rPr>
          <w:color w:val="000000"/>
          <w:sz w:val="28"/>
          <w:szCs w:val="28"/>
        </w:rPr>
        <w:t xml:space="preserve">                                </w:t>
      </w:r>
      <w:r w:rsidR="00A46AF8" w:rsidRPr="0074777F">
        <w:rPr>
          <w:color w:val="000000"/>
          <w:sz w:val="28"/>
          <w:szCs w:val="28"/>
        </w:rPr>
        <w:t xml:space="preserve">       </w:t>
      </w:r>
      <w:r w:rsidR="00BE5B4D">
        <w:rPr>
          <w:color w:val="000000"/>
          <w:sz w:val="28"/>
          <w:szCs w:val="28"/>
        </w:rPr>
        <w:t xml:space="preserve">          </w:t>
      </w:r>
      <w:r w:rsidR="00491BF5" w:rsidRPr="0074777F">
        <w:rPr>
          <w:color w:val="000000"/>
          <w:sz w:val="28"/>
          <w:szCs w:val="28"/>
        </w:rPr>
        <w:t xml:space="preserve"> </w:t>
      </w:r>
      <w:r w:rsidR="00BE5B4D">
        <w:rPr>
          <w:color w:val="000000"/>
          <w:sz w:val="28"/>
          <w:szCs w:val="28"/>
        </w:rPr>
        <w:t>А.П. Кравченко</w:t>
      </w: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</w:p>
    <w:p w:rsidR="00F21C1C" w:rsidRDefault="00F21C1C" w:rsidP="00F21C1C">
      <w:pPr>
        <w:ind w:left="6804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F21C1C" w:rsidRDefault="00F21C1C" w:rsidP="00F21C1C">
      <w:pPr>
        <w:ind w:left="6804"/>
        <w:jc w:val="center"/>
        <w:rPr>
          <w:sz w:val="28"/>
        </w:rPr>
      </w:pPr>
      <w:r>
        <w:rPr>
          <w:sz w:val="28"/>
        </w:rPr>
        <w:t>к постановлению</w:t>
      </w:r>
    </w:p>
    <w:p w:rsidR="00F21C1C" w:rsidRDefault="00C66AFA" w:rsidP="00F21C1C">
      <w:pPr>
        <w:ind w:left="6804"/>
        <w:jc w:val="center"/>
        <w:rPr>
          <w:sz w:val="28"/>
        </w:rPr>
      </w:pPr>
      <w:r>
        <w:rPr>
          <w:sz w:val="28"/>
        </w:rPr>
        <w:t>Администрации Петровского сельского поселения</w:t>
      </w:r>
    </w:p>
    <w:p w:rsidR="00F21C1C" w:rsidRDefault="00C66AFA" w:rsidP="00F21C1C">
      <w:pPr>
        <w:ind w:left="6804"/>
        <w:jc w:val="center"/>
        <w:rPr>
          <w:sz w:val="28"/>
        </w:rPr>
      </w:pPr>
      <w:r>
        <w:rPr>
          <w:sz w:val="28"/>
        </w:rPr>
        <w:t>от 29.05.2026 № 79</w:t>
      </w:r>
    </w:p>
    <w:p w:rsidR="00F21C1C" w:rsidRDefault="00F21C1C" w:rsidP="00F21C1C">
      <w:pPr>
        <w:spacing w:line="228" w:lineRule="auto"/>
        <w:jc w:val="center"/>
        <w:rPr>
          <w:sz w:val="28"/>
        </w:rPr>
      </w:pPr>
    </w:p>
    <w:p w:rsidR="00F21C1C" w:rsidRDefault="00F21C1C" w:rsidP="00F21C1C">
      <w:pPr>
        <w:spacing w:line="228" w:lineRule="auto"/>
        <w:jc w:val="center"/>
        <w:rPr>
          <w:sz w:val="28"/>
        </w:rPr>
      </w:pPr>
    </w:p>
    <w:p w:rsidR="00F21C1C" w:rsidRDefault="00F21C1C" w:rsidP="00F21C1C">
      <w:pPr>
        <w:spacing w:line="228" w:lineRule="auto"/>
        <w:jc w:val="center"/>
        <w:rPr>
          <w:sz w:val="28"/>
        </w:rPr>
      </w:pPr>
      <w:r>
        <w:rPr>
          <w:sz w:val="28"/>
        </w:rPr>
        <w:t>ПОРЯДОК</w:t>
      </w:r>
    </w:p>
    <w:p w:rsidR="00F21C1C" w:rsidRDefault="00F21C1C" w:rsidP="00F21C1C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и сроки составления проекта </w:t>
      </w:r>
    </w:p>
    <w:p w:rsidR="00C66AFA" w:rsidRDefault="00F21C1C" w:rsidP="00C66AFA">
      <w:pPr>
        <w:spacing w:line="228" w:lineRule="auto"/>
        <w:jc w:val="center"/>
        <w:rPr>
          <w:sz w:val="28"/>
        </w:rPr>
      </w:pPr>
      <w:r>
        <w:rPr>
          <w:sz w:val="28"/>
        </w:rPr>
        <w:t>бюджета</w:t>
      </w:r>
      <w:r>
        <w:t xml:space="preserve"> </w:t>
      </w:r>
      <w:r w:rsidR="00C66AFA">
        <w:rPr>
          <w:sz w:val="28"/>
        </w:rPr>
        <w:t xml:space="preserve">Петровского сельского поселения Мясниковского района </w:t>
      </w:r>
    </w:p>
    <w:p w:rsidR="00F21C1C" w:rsidRDefault="00F21C1C" w:rsidP="00C66AFA">
      <w:pPr>
        <w:spacing w:line="228" w:lineRule="auto"/>
        <w:jc w:val="center"/>
        <w:rPr>
          <w:color w:val="FF0000"/>
          <w:sz w:val="28"/>
        </w:rPr>
      </w:pPr>
      <w:r>
        <w:rPr>
          <w:sz w:val="28"/>
        </w:rPr>
        <w:t xml:space="preserve"> на 2027 год и на плановый период 2028 и 2029 годов</w:t>
      </w:r>
    </w:p>
    <w:p w:rsidR="00F21C1C" w:rsidRDefault="00F21C1C" w:rsidP="00F21C1C">
      <w:pPr>
        <w:ind w:firstLine="709"/>
        <w:jc w:val="both"/>
        <w:rPr>
          <w:color w:val="FF0000"/>
          <w:sz w:val="28"/>
        </w:rPr>
      </w:pP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rStyle w:val="10"/>
          <w:sz w:val="28"/>
        </w:rPr>
        <w:t>1.</w:t>
      </w:r>
      <w:r>
        <w:rPr>
          <w:color w:val="000000"/>
          <w:sz w:val="28"/>
        </w:rPr>
        <w:t> </w:t>
      </w:r>
      <w:r>
        <w:rPr>
          <w:rStyle w:val="10"/>
          <w:sz w:val="28"/>
        </w:rPr>
        <w:t>При</w:t>
      </w:r>
      <w:r w:rsidR="00C66AFA">
        <w:rPr>
          <w:rStyle w:val="10"/>
          <w:sz w:val="28"/>
        </w:rPr>
        <w:t xml:space="preserve"> составлении проекта бюджета Петровского сельского поселения Мясниковского района</w:t>
      </w:r>
      <w:r>
        <w:rPr>
          <w:rStyle w:val="10"/>
          <w:sz w:val="28"/>
        </w:rPr>
        <w:t xml:space="preserve"> </w:t>
      </w:r>
      <w:r>
        <w:rPr>
          <w:sz w:val="28"/>
        </w:rPr>
        <w:t>на 2027 год и на плановый период 2028 и 2029 годов</w:t>
      </w:r>
      <w:r>
        <w:rPr>
          <w:rStyle w:val="10"/>
          <w:sz w:val="28"/>
        </w:rPr>
        <w:t>: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1.1.</w:t>
      </w:r>
      <w:r>
        <w:rPr>
          <w:color w:val="000000"/>
          <w:sz w:val="28"/>
        </w:rPr>
        <w:t> </w:t>
      </w:r>
      <w:r>
        <w:rPr>
          <w:sz w:val="28"/>
        </w:rPr>
        <w:t>В целях организации работы главных адм</w:t>
      </w:r>
      <w:r w:rsidR="00C66AFA">
        <w:rPr>
          <w:sz w:val="28"/>
        </w:rPr>
        <w:t xml:space="preserve">инистраторов доходов </w:t>
      </w:r>
      <w:r>
        <w:rPr>
          <w:sz w:val="28"/>
        </w:rPr>
        <w:t>бюджета</w:t>
      </w:r>
      <w:r w:rsidR="00C66AFA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>, главных администраторов источников фин</w:t>
      </w:r>
      <w:r w:rsidR="00C66AFA">
        <w:rPr>
          <w:sz w:val="28"/>
        </w:rPr>
        <w:t xml:space="preserve">ансирования дефицита </w:t>
      </w:r>
      <w:r>
        <w:rPr>
          <w:sz w:val="28"/>
        </w:rPr>
        <w:t>бюджета</w:t>
      </w:r>
      <w:r w:rsidR="00C66AFA" w:rsidRPr="00C66AFA">
        <w:rPr>
          <w:sz w:val="28"/>
        </w:rPr>
        <w:t xml:space="preserve"> </w:t>
      </w:r>
      <w:r w:rsidR="00C66AFA">
        <w:rPr>
          <w:sz w:val="28"/>
        </w:rPr>
        <w:t>Петровского сельского поселения Мясниковского района</w:t>
      </w:r>
      <w:r>
        <w:rPr>
          <w:sz w:val="28"/>
        </w:rPr>
        <w:t>, главных ра</w:t>
      </w:r>
      <w:r w:rsidR="00C66AFA">
        <w:rPr>
          <w:sz w:val="28"/>
        </w:rPr>
        <w:t xml:space="preserve">спорядителей средств </w:t>
      </w:r>
      <w:r>
        <w:rPr>
          <w:sz w:val="28"/>
        </w:rPr>
        <w:t>бюджета</w:t>
      </w:r>
      <w:r w:rsidR="00C66AFA" w:rsidRPr="00C66AFA">
        <w:rPr>
          <w:sz w:val="28"/>
        </w:rPr>
        <w:t xml:space="preserve"> </w:t>
      </w:r>
      <w:r w:rsidR="00C66AFA">
        <w:rPr>
          <w:sz w:val="28"/>
        </w:rPr>
        <w:t>Петровского сельского поселения Мясниковского района</w:t>
      </w:r>
      <w:r>
        <w:rPr>
          <w:sz w:val="28"/>
        </w:rPr>
        <w:t xml:space="preserve"> (далее – главные администраторы бюджетных средств) по</w:t>
      </w:r>
      <w:r>
        <w:rPr>
          <w:color w:val="000000"/>
          <w:sz w:val="28"/>
        </w:rPr>
        <w:t> </w:t>
      </w:r>
      <w:r w:rsidR="00C66AFA">
        <w:rPr>
          <w:sz w:val="28"/>
        </w:rPr>
        <w:t xml:space="preserve">составлению проекта </w:t>
      </w:r>
      <w:r>
        <w:rPr>
          <w:sz w:val="28"/>
        </w:rPr>
        <w:t>бюджета</w:t>
      </w:r>
      <w:r w:rsidR="00C66AFA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 xml:space="preserve"> на 2027 год и на плановый период 2028</w:t>
      </w:r>
      <w:r w:rsidR="00C66AFA">
        <w:rPr>
          <w:sz w:val="28"/>
        </w:rPr>
        <w:t xml:space="preserve"> и 2029 годов глава Петровского сельского поселения определяе</w:t>
      </w:r>
      <w:r>
        <w:rPr>
          <w:sz w:val="28"/>
        </w:rPr>
        <w:t>т:</w:t>
      </w:r>
    </w:p>
    <w:p w:rsidR="00F21C1C" w:rsidRDefault="00F21C1C" w:rsidP="00F21C1C">
      <w:pPr>
        <w:ind w:firstLine="709"/>
        <w:jc w:val="both"/>
        <w:rPr>
          <w:sz w:val="28"/>
        </w:rPr>
      </w:pPr>
      <w:r>
        <w:rPr>
          <w:sz w:val="28"/>
        </w:rPr>
        <w:t>структурное подразделение, ответственное за организацию</w:t>
      </w:r>
      <w:r w:rsidR="00C66AFA">
        <w:rPr>
          <w:sz w:val="28"/>
        </w:rPr>
        <w:t xml:space="preserve"> составления проекта </w:t>
      </w:r>
      <w:r>
        <w:rPr>
          <w:sz w:val="28"/>
        </w:rPr>
        <w:t xml:space="preserve">бюджета </w:t>
      </w:r>
      <w:r w:rsidR="00C66AFA">
        <w:rPr>
          <w:sz w:val="28"/>
        </w:rPr>
        <w:t>Петровского сельского поселения Мясниковского района</w:t>
      </w:r>
      <w:r>
        <w:rPr>
          <w:sz w:val="28"/>
        </w:rPr>
        <w:t>, в том числе обеспечение координации работы в части реализации полномочий, предусмотренных Планом</w:t>
      </w:r>
      <w:r w:rsidR="00C66AFA">
        <w:rPr>
          <w:sz w:val="28"/>
        </w:rPr>
        <w:t xml:space="preserve"> составления проекта </w:t>
      </w:r>
      <w:r>
        <w:rPr>
          <w:sz w:val="28"/>
        </w:rPr>
        <w:t>бюджета</w:t>
      </w:r>
      <w:r w:rsidR="00C66AFA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 xml:space="preserve"> на 2027 год и на плановый период 2028 и 2029 годов (приложение к</w:t>
      </w:r>
      <w:r>
        <w:rPr>
          <w:color w:val="000000"/>
          <w:sz w:val="28"/>
        </w:rPr>
        <w:t> </w:t>
      </w:r>
      <w:r>
        <w:rPr>
          <w:sz w:val="28"/>
        </w:rPr>
        <w:t xml:space="preserve">настоящему Порядку) (далее – План); </w:t>
      </w:r>
    </w:p>
    <w:p w:rsidR="00F21C1C" w:rsidRDefault="000B19E9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лицо</w:t>
      </w:r>
      <w:r w:rsidR="00F21C1C">
        <w:rPr>
          <w:sz w:val="28"/>
        </w:rPr>
        <w:t>, на которое возлагаются полномочия по координации работы указанного структурного подразделения.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1.2.</w:t>
      </w:r>
      <w:r w:rsidR="000B19E9">
        <w:rPr>
          <w:sz w:val="28"/>
        </w:rPr>
        <w:t xml:space="preserve"> Сектор экономики и финансов</w:t>
      </w:r>
      <w:r>
        <w:rPr>
          <w:sz w:val="28"/>
        </w:rPr>
        <w:t>:</w:t>
      </w:r>
    </w:p>
    <w:p w:rsidR="005D7ED4" w:rsidRDefault="005D7ED4" w:rsidP="005D7ED4">
      <w:pPr>
        <w:spacing w:line="22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формирует и представляют прогноз налоговых и неналоговых доходов бюджета Петровского сельского поселения Мясниковского района на основе утвержденных методик;</w:t>
      </w:r>
    </w:p>
    <w:p w:rsidR="005D7ED4" w:rsidRDefault="005D7ED4" w:rsidP="005D7ED4">
      <w:pPr>
        <w:jc w:val="both"/>
        <w:rPr>
          <w:sz w:val="28"/>
          <w:szCs w:val="28"/>
        </w:rPr>
      </w:pPr>
      <w:r>
        <w:rPr>
          <w:sz w:val="28"/>
        </w:rPr>
        <w:t xml:space="preserve">          формирует и представляют предложения для формирования предельных расходов бюджета</w:t>
      </w:r>
      <w:r w:rsidRPr="00FF09CC">
        <w:rPr>
          <w:sz w:val="28"/>
        </w:rPr>
        <w:t xml:space="preserve"> </w:t>
      </w:r>
      <w:r>
        <w:rPr>
          <w:sz w:val="28"/>
        </w:rPr>
        <w:t>Петровского сельского поселения Мясниковского района в соответствии с методикой планирования бюджетных ассигнований бюджета</w:t>
      </w:r>
      <w:r w:rsidRPr="00FF09CC">
        <w:rPr>
          <w:sz w:val="28"/>
        </w:rPr>
        <w:t xml:space="preserve"> </w:t>
      </w:r>
      <w:r>
        <w:rPr>
          <w:sz w:val="28"/>
        </w:rPr>
        <w:t>Петровского сельского поселения Мясниковского района, установленной постановлением администрации Петровского сельского поселения от 19.01.2021 №</w:t>
      </w:r>
      <w:r>
        <w:rPr>
          <w:color w:val="000000"/>
          <w:sz w:val="28"/>
        </w:rPr>
        <w:t> </w:t>
      </w:r>
      <w:r>
        <w:rPr>
          <w:sz w:val="28"/>
        </w:rPr>
        <w:t xml:space="preserve">6, с учетом положений постановления администрации Петровского сельского поселения от </w:t>
      </w:r>
      <w:r>
        <w:rPr>
          <w:sz w:val="28"/>
          <w:szCs w:val="28"/>
        </w:rPr>
        <w:t>25.03.2026 № 33 «</w:t>
      </w:r>
      <w:r w:rsidRPr="00144A2B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Плана мероприятий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по росту доходного потенциала Петровского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сельского поселения</w:t>
      </w:r>
    </w:p>
    <w:p w:rsidR="005D7ED4" w:rsidRPr="00144A2B" w:rsidRDefault="005D7ED4" w:rsidP="005D7ED4">
      <w:pPr>
        <w:jc w:val="both"/>
        <w:rPr>
          <w:sz w:val="28"/>
          <w:szCs w:val="28"/>
        </w:rPr>
      </w:pPr>
      <w:r w:rsidRPr="00144A2B">
        <w:rPr>
          <w:sz w:val="28"/>
          <w:szCs w:val="28"/>
        </w:rPr>
        <w:t>и оптимизации расходов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бюджета Петровского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</w:t>
      </w:r>
      <w:r w:rsidRPr="00144A2B">
        <w:rPr>
          <w:sz w:val="28"/>
          <w:szCs w:val="28"/>
        </w:rPr>
        <w:t>до 2028 года</w:t>
      </w:r>
      <w:r>
        <w:rPr>
          <w:sz w:val="28"/>
          <w:szCs w:val="28"/>
        </w:rPr>
        <w:t>»;</w:t>
      </w:r>
    </w:p>
    <w:p w:rsidR="005D7ED4" w:rsidRDefault="005D7ED4" w:rsidP="005D7ED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формирует электронные документы для составления бюджета Петровского сельского поселения Мясниковского района на очередной </w:t>
      </w:r>
      <w:r>
        <w:rPr>
          <w:sz w:val="28"/>
        </w:rPr>
        <w:lastRenderedPageBreak/>
        <w:t>финансовый год и на плановый перио</w:t>
      </w:r>
      <w:r>
        <w:rPr>
          <w:rStyle w:val="10"/>
          <w:sz w:val="28"/>
        </w:rPr>
        <w:t xml:space="preserve">д в подсистеме «АЦК-Планирование» государственной информационной системы </w:t>
      </w:r>
      <w:r>
        <w:rPr>
          <w:sz w:val="28"/>
        </w:rPr>
        <w:t xml:space="preserve">Ростовской области </w:t>
      </w:r>
      <w:r>
        <w:rPr>
          <w:rStyle w:val="10"/>
          <w:sz w:val="28"/>
        </w:rPr>
        <w:t>«Единая автоматизированная система управления общественными финансами в Ростовской области» с приложением обоснований бюджетных ассигнований</w:t>
      </w:r>
      <w:r>
        <w:rPr>
          <w:sz w:val="28"/>
        </w:rPr>
        <w:t xml:space="preserve">; </w:t>
      </w:r>
    </w:p>
    <w:p w:rsidR="005D7ED4" w:rsidRDefault="005D7ED4" w:rsidP="005D7ED4">
      <w:pPr>
        <w:ind w:firstLine="709"/>
        <w:contextualSpacing/>
        <w:jc w:val="both"/>
        <w:rPr>
          <w:sz w:val="28"/>
        </w:rPr>
      </w:pPr>
      <w:r>
        <w:rPr>
          <w:sz w:val="28"/>
        </w:rPr>
        <w:t>формирует и представляет прогноз источников финансирования дефицита бюджета Петровского сельского поселения Мясниковского района на основе утвержденных методик;</w:t>
      </w:r>
    </w:p>
    <w:p w:rsidR="005D7ED4" w:rsidRDefault="005D7ED4" w:rsidP="005D7ED4">
      <w:pPr>
        <w:ind w:firstLine="709"/>
        <w:contextualSpacing/>
        <w:jc w:val="both"/>
        <w:rPr>
          <w:sz w:val="28"/>
        </w:rPr>
      </w:pPr>
      <w:r>
        <w:rPr>
          <w:sz w:val="28"/>
        </w:rPr>
        <w:t>формирует паспорта (проекты паспортов) муниципальных программ Петровского сельского поселения Мясниковского района (проекты изменений в указанные паспорта), по которым являются ответственными исполнителями;</w:t>
      </w:r>
    </w:p>
    <w:p w:rsidR="005D7ED4" w:rsidRDefault="005D7ED4" w:rsidP="005D7ED4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представляет другую информацию и материалы, необходимые для составления проекта решения собрания депутатов о бюджете</w:t>
      </w:r>
      <w:r w:rsidRPr="00273AB9">
        <w:rPr>
          <w:sz w:val="28"/>
        </w:rPr>
        <w:t xml:space="preserve"> </w:t>
      </w:r>
      <w:r>
        <w:rPr>
          <w:sz w:val="28"/>
        </w:rPr>
        <w:t>Петровского сельского поселения Мясниковского района на 2027 год и на плановый период 2028 и 2029 годов, документы и материалы, представляемые одновременно в Собрание депутатов Петровского сельского поселения, и предусмотренные нормативными правовыми актами Ростовской области.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составляет п</w:t>
      </w:r>
      <w:r w:rsidR="000B19E9">
        <w:rPr>
          <w:sz w:val="28"/>
        </w:rPr>
        <w:t xml:space="preserve">роект Решения собрания депутатов Петровского сельского поселения Мясниковского района  о </w:t>
      </w:r>
      <w:r>
        <w:rPr>
          <w:sz w:val="28"/>
        </w:rPr>
        <w:t>бюджете</w:t>
      </w:r>
      <w:r w:rsidR="000B19E9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 xml:space="preserve"> на 2027 год и</w:t>
      </w:r>
      <w:r>
        <w:rPr>
          <w:color w:val="000000"/>
          <w:sz w:val="28"/>
        </w:rPr>
        <w:t> </w:t>
      </w:r>
      <w:r>
        <w:rPr>
          <w:sz w:val="28"/>
        </w:rPr>
        <w:t>на плановый период 2028 и 2029 годов, формирует пакет документов и</w:t>
      </w:r>
      <w:r>
        <w:rPr>
          <w:color w:val="000000"/>
          <w:sz w:val="28"/>
        </w:rPr>
        <w:t> </w:t>
      </w:r>
      <w:r>
        <w:rPr>
          <w:sz w:val="28"/>
        </w:rPr>
        <w:t xml:space="preserve">материалов, подлежащих </w:t>
      </w:r>
      <w:r w:rsidR="000B19E9">
        <w:rPr>
          <w:sz w:val="28"/>
        </w:rPr>
        <w:t>представлению в Собрание депутатов Петровского сельского поселения Мясниковского района</w:t>
      </w:r>
      <w:r>
        <w:rPr>
          <w:sz w:val="28"/>
        </w:rPr>
        <w:t xml:space="preserve"> одновременно с указанным проектом, и представляет </w:t>
      </w:r>
      <w:r>
        <w:br/>
      </w:r>
      <w:r>
        <w:rPr>
          <w:sz w:val="28"/>
        </w:rPr>
        <w:t xml:space="preserve">их в установленном порядке в </w:t>
      </w:r>
      <w:r w:rsidR="000B19E9">
        <w:rPr>
          <w:sz w:val="28"/>
        </w:rPr>
        <w:t>Собрание депутатов Петровского сельского поселения Мясниковского района</w:t>
      </w:r>
      <w:r>
        <w:rPr>
          <w:sz w:val="28"/>
        </w:rPr>
        <w:t>;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представляет на рассмотрение бюдже</w:t>
      </w:r>
      <w:r w:rsidR="000B19E9">
        <w:rPr>
          <w:sz w:val="28"/>
        </w:rPr>
        <w:t>тной комиссии Петровского сельского поселения Мясниковского района</w:t>
      </w:r>
      <w:r>
        <w:rPr>
          <w:sz w:val="28"/>
        </w:rPr>
        <w:t xml:space="preserve"> прогноз основных х</w:t>
      </w:r>
      <w:r w:rsidR="000B19E9">
        <w:rPr>
          <w:sz w:val="28"/>
        </w:rPr>
        <w:t xml:space="preserve">арактеристик проекта </w:t>
      </w:r>
      <w:r>
        <w:rPr>
          <w:sz w:val="28"/>
        </w:rPr>
        <w:t>бюджета</w:t>
      </w:r>
      <w:r w:rsidR="000B19E9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 xml:space="preserve"> по доходам, расходам и источникам финансирования дефицита, основные подходы к</w:t>
      </w:r>
      <w:r>
        <w:rPr>
          <w:color w:val="000000"/>
          <w:sz w:val="28"/>
        </w:rPr>
        <w:t> </w:t>
      </w:r>
      <w:r w:rsidR="000B19E9">
        <w:rPr>
          <w:sz w:val="28"/>
        </w:rPr>
        <w:t xml:space="preserve">формированию </w:t>
      </w:r>
      <w:r>
        <w:rPr>
          <w:sz w:val="28"/>
        </w:rPr>
        <w:t xml:space="preserve">бюджета </w:t>
      </w:r>
      <w:r w:rsidR="000B19E9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на 2027 год и на плановый период 2028 и</w:t>
      </w:r>
      <w:r>
        <w:rPr>
          <w:color w:val="000000"/>
          <w:sz w:val="28"/>
        </w:rPr>
        <w:t> </w:t>
      </w:r>
      <w:r>
        <w:rPr>
          <w:sz w:val="28"/>
        </w:rPr>
        <w:t>2029 годов;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разрабатывает основные направления бюджетной и налог</w:t>
      </w:r>
      <w:r w:rsidR="000B19E9">
        <w:rPr>
          <w:sz w:val="28"/>
        </w:rPr>
        <w:t>овой политики Петровского сельского поселения</w:t>
      </w:r>
      <w:r>
        <w:rPr>
          <w:sz w:val="28"/>
        </w:rPr>
        <w:t>;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устанавливает порядок и методику планиро</w:t>
      </w:r>
      <w:r w:rsidR="000B19E9">
        <w:rPr>
          <w:sz w:val="28"/>
        </w:rPr>
        <w:t xml:space="preserve">вания бюджетных ассигнований </w:t>
      </w:r>
      <w:r>
        <w:rPr>
          <w:sz w:val="28"/>
        </w:rPr>
        <w:t>бюджета</w:t>
      </w:r>
      <w:r w:rsidR="000B19E9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>;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устанавливает, детализирует и определяет порядок применения бюджетной классификации в </w:t>
      </w:r>
      <w:r w:rsidR="000B19E9">
        <w:rPr>
          <w:sz w:val="28"/>
        </w:rPr>
        <w:t xml:space="preserve">части, относящейся к </w:t>
      </w:r>
      <w:r>
        <w:rPr>
          <w:sz w:val="28"/>
        </w:rPr>
        <w:t xml:space="preserve">бюджету </w:t>
      </w:r>
      <w:r w:rsidR="000B19E9">
        <w:rPr>
          <w:sz w:val="28"/>
        </w:rPr>
        <w:t>Петровского сельского поселения Мясниковского района;</w:t>
      </w:r>
    </w:p>
    <w:p w:rsidR="00F21C1C" w:rsidRDefault="00F21C1C" w:rsidP="00F21C1C">
      <w:pPr>
        <w:ind w:firstLine="709"/>
        <w:contextualSpacing/>
        <w:jc w:val="both"/>
        <w:rPr>
          <w:sz w:val="28"/>
        </w:rPr>
      </w:pPr>
      <w:r>
        <w:rPr>
          <w:sz w:val="28"/>
        </w:rPr>
        <w:t>разрабатывает прогноз социально-экономичес</w:t>
      </w:r>
      <w:r w:rsidR="00FF09CC">
        <w:rPr>
          <w:sz w:val="28"/>
        </w:rPr>
        <w:t>кого развития муниципального образования «Петровское сельское поселение» на среднесрочный период;</w:t>
      </w:r>
    </w:p>
    <w:p w:rsidR="00F21C1C" w:rsidRDefault="00F21C1C" w:rsidP="00FF09C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формирует предложения по основным направлениям налоговой политики </w:t>
      </w:r>
      <w:r w:rsidR="00FF09CC">
        <w:rPr>
          <w:sz w:val="28"/>
        </w:rPr>
        <w:t xml:space="preserve">муниципального образования «Петровское сельское поселение». </w:t>
      </w:r>
    </w:p>
    <w:p w:rsidR="00F21C1C" w:rsidRDefault="00F21C1C" w:rsidP="00F21C1C">
      <w:pPr>
        <w:tabs>
          <w:tab w:val="left" w:pos="851"/>
        </w:tabs>
        <w:ind w:firstLine="709"/>
        <w:contextualSpacing/>
        <w:jc w:val="both"/>
        <w:rPr>
          <w:i/>
          <w:color w:val="FF0000"/>
          <w:sz w:val="28"/>
        </w:rPr>
      </w:pPr>
      <w:r>
        <w:rPr>
          <w:sz w:val="28"/>
        </w:rPr>
        <w:t>2. При</w:t>
      </w:r>
      <w:r w:rsidR="005D7ED4">
        <w:rPr>
          <w:sz w:val="28"/>
        </w:rPr>
        <w:t xml:space="preserve"> составлении проекта </w:t>
      </w:r>
      <w:r>
        <w:rPr>
          <w:sz w:val="28"/>
        </w:rPr>
        <w:t xml:space="preserve">бюджета </w:t>
      </w:r>
      <w:r w:rsidR="005D7ED4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на 2027 год и на плановый период 20</w:t>
      </w:r>
      <w:r w:rsidR="005D7ED4">
        <w:rPr>
          <w:sz w:val="28"/>
        </w:rPr>
        <w:t>28 и 2029 год сектор экономики и финансов Администрации Петровского сельского поселения</w:t>
      </w:r>
      <w:r>
        <w:rPr>
          <w:sz w:val="28"/>
        </w:rPr>
        <w:t xml:space="preserve"> на основании документов и материалов, полученных от главных администраторов бюджетных средств, формирует предложения по основным </w:t>
      </w:r>
      <w:r>
        <w:rPr>
          <w:sz w:val="28"/>
        </w:rPr>
        <w:lastRenderedPageBreak/>
        <w:t>подход</w:t>
      </w:r>
      <w:r w:rsidR="005D7ED4">
        <w:rPr>
          <w:sz w:val="28"/>
        </w:rPr>
        <w:t xml:space="preserve">ам и характеристикам </w:t>
      </w:r>
      <w:r>
        <w:rPr>
          <w:sz w:val="28"/>
        </w:rPr>
        <w:t xml:space="preserve">бюджета </w:t>
      </w:r>
      <w:r w:rsidR="005D7ED4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 xml:space="preserve">на 2027 год и на плановый период 2028 и 2029 годов для рассмотрения бюджетной комиссии </w:t>
      </w:r>
      <w:r w:rsidR="005D7ED4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в сроки, установленные Планом.</w:t>
      </w:r>
    </w:p>
    <w:p w:rsidR="00F21C1C" w:rsidRDefault="00F21C1C" w:rsidP="00F21C1C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 Бюджетная комиссия </w:t>
      </w:r>
      <w:r w:rsidR="005D7ED4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 xml:space="preserve">рассматривает и определяет основные направления бюджетной и налоговой политики </w:t>
      </w:r>
      <w:r w:rsidR="005D7ED4">
        <w:rPr>
          <w:sz w:val="28"/>
        </w:rPr>
        <w:t>Петровского сельского поселения Мясниковского района</w:t>
      </w:r>
      <w:r>
        <w:rPr>
          <w:sz w:val="28"/>
        </w:rPr>
        <w:t>, прогноз налоговых и</w:t>
      </w:r>
      <w:r w:rsidR="005D7ED4">
        <w:rPr>
          <w:sz w:val="28"/>
        </w:rPr>
        <w:t xml:space="preserve"> неналоговых доходов </w:t>
      </w:r>
      <w:r>
        <w:rPr>
          <w:sz w:val="28"/>
        </w:rPr>
        <w:t>бюджета</w:t>
      </w:r>
      <w:r w:rsidR="005D7ED4" w:rsidRPr="005D7ED4">
        <w:rPr>
          <w:sz w:val="28"/>
        </w:rPr>
        <w:t xml:space="preserve"> </w:t>
      </w:r>
      <w:r w:rsidR="005D7ED4">
        <w:rPr>
          <w:sz w:val="28"/>
        </w:rPr>
        <w:t>Петровского сельского поселения Мясниковского района</w:t>
      </w:r>
      <w:r>
        <w:rPr>
          <w:sz w:val="28"/>
        </w:rPr>
        <w:t xml:space="preserve">, предложения по предельным </w:t>
      </w:r>
      <w:r w:rsidR="005D7ED4">
        <w:rPr>
          <w:sz w:val="28"/>
        </w:rPr>
        <w:t xml:space="preserve">показателям расходов </w:t>
      </w:r>
      <w:r>
        <w:rPr>
          <w:sz w:val="28"/>
        </w:rPr>
        <w:t>бюджета</w:t>
      </w:r>
      <w:r w:rsidR="005D7ED4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>.</w:t>
      </w:r>
    </w:p>
    <w:p w:rsidR="00F21C1C" w:rsidRDefault="00F21C1C" w:rsidP="00F21C1C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При формировании предельных </w:t>
      </w:r>
      <w:r w:rsidR="005D7ED4">
        <w:rPr>
          <w:sz w:val="28"/>
        </w:rPr>
        <w:t xml:space="preserve">показателей расходов </w:t>
      </w:r>
      <w:r>
        <w:rPr>
          <w:sz w:val="28"/>
        </w:rPr>
        <w:t xml:space="preserve">бюджета </w:t>
      </w:r>
      <w:r w:rsidR="005D7ED4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на 2027 год и на плановый период 2028 и 2029 годов объем базовых бюджетных ассигнований, утвержденных на плановый</w:t>
      </w:r>
      <w:r w:rsidR="005D7ED4">
        <w:rPr>
          <w:sz w:val="28"/>
        </w:rPr>
        <w:t xml:space="preserve"> период 2027 и 2028 годов решением Собрания депутатов Петровского сельского поселения от 29</w:t>
      </w:r>
      <w:r>
        <w:rPr>
          <w:sz w:val="28"/>
        </w:rPr>
        <w:t>.12.2025 №</w:t>
      </w:r>
      <w:r>
        <w:rPr>
          <w:color w:val="000000"/>
          <w:sz w:val="28"/>
        </w:rPr>
        <w:t> </w:t>
      </w:r>
      <w:r w:rsidR="005D7ED4">
        <w:rPr>
          <w:sz w:val="28"/>
        </w:rPr>
        <w:t>151 «О</w:t>
      </w:r>
      <w:r>
        <w:rPr>
          <w:sz w:val="28"/>
        </w:rPr>
        <w:t xml:space="preserve"> бюджете </w:t>
      </w:r>
      <w:r w:rsidR="005D7ED4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на</w:t>
      </w:r>
      <w:r>
        <w:rPr>
          <w:color w:val="000000"/>
          <w:sz w:val="28"/>
        </w:rPr>
        <w:t> </w:t>
      </w:r>
      <w:r>
        <w:rPr>
          <w:sz w:val="28"/>
        </w:rPr>
        <w:t>2026 год и на плановый период 2027 и 2028 годов», корректируется с учетом методики планирования бю</w:t>
      </w:r>
      <w:r w:rsidR="005D7ED4">
        <w:rPr>
          <w:sz w:val="28"/>
        </w:rPr>
        <w:t xml:space="preserve">джетных ассигнований </w:t>
      </w:r>
      <w:r>
        <w:rPr>
          <w:sz w:val="28"/>
        </w:rPr>
        <w:t>бюджета</w:t>
      </w:r>
      <w:r w:rsidR="005D7ED4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 xml:space="preserve">, утвержденной </w:t>
      </w:r>
      <w:r w:rsidR="005D7ED4">
        <w:rPr>
          <w:sz w:val="28"/>
        </w:rPr>
        <w:t xml:space="preserve">постановлением администрации Петровского </w:t>
      </w:r>
      <w:r w:rsidR="00004A51">
        <w:rPr>
          <w:sz w:val="28"/>
        </w:rPr>
        <w:t>сельского поселения от 19.01.2021 № 6.</w:t>
      </w:r>
    </w:p>
    <w:p w:rsidR="00F21C1C" w:rsidRDefault="00F21C1C" w:rsidP="00F21C1C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В случае превышения предельных</w:t>
      </w:r>
      <w:r w:rsidR="00004A51">
        <w:rPr>
          <w:sz w:val="28"/>
        </w:rPr>
        <w:t xml:space="preserve"> показателей расходов </w:t>
      </w:r>
      <w:r>
        <w:rPr>
          <w:sz w:val="28"/>
        </w:rPr>
        <w:t xml:space="preserve">бюджета </w:t>
      </w:r>
      <w:r w:rsidR="00004A51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над прогнозными показателями доходов и источников фи</w:t>
      </w:r>
      <w:r w:rsidR="00004A51">
        <w:rPr>
          <w:sz w:val="28"/>
        </w:rPr>
        <w:t>нансирования дефицита</w:t>
      </w:r>
      <w:r>
        <w:rPr>
          <w:sz w:val="28"/>
        </w:rPr>
        <w:t xml:space="preserve"> бюджета</w:t>
      </w:r>
      <w:r w:rsidR="00004A51" w:rsidRPr="00004A51">
        <w:rPr>
          <w:sz w:val="28"/>
        </w:rPr>
        <w:t xml:space="preserve"> </w:t>
      </w:r>
      <w:r w:rsidR="00004A51">
        <w:rPr>
          <w:sz w:val="28"/>
        </w:rPr>
        <w:t>Петровского сельского поселения Мясниковского района</w:t>
      </w:r>
      <w:r>
        <w:rPr>
          <w:sz w:val="28"/>
        </w:rPr>
        <w:t xml:space="preserve"> бюджетная комиссия </w:t>
      </w:r>
      <w:r w:rsidR="00004A51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рассматривает и определяет направления дл</w:t>
      </w:r>
      <w:r w:rsidR="00004A51">
        <w:rPr>
          <w:sz w:val="28"/>
        </w:rPr>
        <w:t xml:space="preserve">я оптимизации расходов </w:t>
      </w:r>
      <w:r>
        <w:rPr>
          <w:sz w:val="28"/>
        </w:rPr>
        <w:t>бюджета</w:t>
      </w:r>
      <w:r w:rsidR="00004A51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>.</w:t>
      </w:r>
    </w:p>
    <w:p w:rsidR="00F21C1C" w:rsidRDefault="00F21C1C" w:rsidP="00F21C1C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В случае превышения прогнозируемого объема доходов и источников фин</w:t>
      </w:r>
      <w:r w:rsidR="00004A51">
        <w:rPr>
          <w:sz w:val="28"/>
        </w:rPr>
        <w:t xml:space="preserve">ансирования дефицита </w:t>
      </w:r>
      <w:r>
        <w:rPr>
          <w:sz w:val="28"/>
        </w:rPr>
        <w:t xml:space="preserve">бюджета </w:t>
      </w:r>
      <w:r w:rsidR="00004A51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над предельными показате</w:t>
      </w:r>
      <w:r w:rsidR="00004A51">
        <w:rPr>
          <w:sz w:val="28"/>
        </w:rPr>
        <w:t>лями расходов</w:t>
      </w:r>
      <w:r>
        <w:rPr>
          <w:sz w:val="28"/>
        </w:rPr>
        <w:t xml:space="preserve"> бюджета </w:t>
      </w:r>
      <w:r w:rsidR="00004A51">
        <w:rPr>
          <w:sz w:val="28"/>
        </w:rPr>
        <w:t xml:space="preserve">Петровского сельского поселения Мясниковского района </w:t>
      </w:r>
      <w:r>
        <w:rPr>
          <w:sz w:val="28"/>
        </w:rPr>
        <w:t>бюджет</w:t>
      </w:r>
      <w:r w:rsidR="00004A51">
        <w:rPr>
          <w:sz w:val="28"/>
        </w:rPr>
        <w:t xml:space="preserve">ная комиссия Петровского сельского поселения Мясниковского района </w:t>
      </w:r>
      <w:r>
        <w:rPr>
          <w:sz w:val="28"/>
        </w:rPr>
        <w:t>определяет направления для увеличения предельных</w:t>
      </w:r>
      <w:r w:rsidR="00004A51">
        <w:rPr>
          <w:sz w:val="28"/>
        </w:rPr>
        <w:t xml:space="preserve"> показателей расходов</w:t>
      </w:r>
      <w:r>
        <w:rPr>
          <w:sz w:val="28"/>
        </w:rPr>
        <w:t xml:space="preserve"> бюджета</w:t>
      </w:r>
      <w:r w:rsidR="00004A51">
        <w:rPr>
          <w:sz w:val="28"/>
        </w:rPr>
        <w:t xml:space="preserve"> Петровского сельского поселения Мясниковского района</w:t>
      </w:r>
      <w:r>
        <w:rPr>
          <w:sz w:val="28"/>
        </w:rPr>
        <w:t xml:space="preserve"> и (или) иные направления расходования бюджетных средств.</w:t>
      </w:r>
    </w:p>
    <w:p w:rsidR="00F21C1C" w:rsidRDefault="00F21C1C" w:rsidP="00F21C1C">
      <w:pPr>
        <w:tabs>
          <w:tab w:val="left" w:pos="851"/>
        </w:tabs>
        <w:ind w:firstLine="709"/>
        <w:contextualSpacing/>
        <w:jc w:val="both"/>
        <w:rPr>
          <w:sz w:val="28"/>
        </w:rPr>
      </w:pPr>
    </w:p>
    <w:p w:rsidR="00F21C1C" w:rsidRDefault="00F21C1C" w:rsidP="00F21C1C">
      <w:pPr>
        <w:contextualSpacing/>
        <w:rPr>
          <w:sz w:val="28"/>
          <w:highlight w:val="yellow"/>
        </w:rPr>
      </w:pPr>
    </w:p>
    <w:p w:rsidR="00F21C1C" w:rsidRDefault="00F21C1C" w:rsidP="00F21C1C">
      <w:pPr>
        <w:contextualSpacing/>
        <w:rPr>
          <w:sz w:val="28"/>
          <w:highlight w:val="yellow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B678CF" w:rsidRDefault="00B678CF" w:rsidP="00B678CF">
      <w:pPr>
        <w:pStyle w:val="1"/>
        <w:spacing w:line="235" w:lineRule="auto"/>
        <w:ind w:firstLine="6660"/>
        <w:rPr>
          <w:b w:val="0"/>
          <w:color w:val="000000"/>
          <w:sz w:val="24"/>
        </w:rPr>
        <w:sectPr w:rsidR="00B678CF" w:rsidSect="00840899">
          <w:footerReference w:type="even" r:id="rId7"/>
          <w:footerReference w:type="default" r:id="rId8"/>
          <w:pgSz w:w="11906" w:h="16838"/>
          <w:pgMar w:top="284" w:right="851" w:bottom="284" w:left="1418" w:header="709" w:footer="709" w:gutter="0"/>
          <w:cols w:space="708"/>
          <w:docGrid w:linePitch="360"/>
        </w:sectPr>
      </w:pPr>
    </w:p>
    <w:p w:rsidR="00B678CF" w:rsidRPr="00B678CF" w:rsidRDefault="00B678CF" w:rsidP="00B678CF">
      <w:pPr>
        <w:ind w:left="10772"/>
        <w:jc w:val="center"/>
        <w:outlineLvl w:val="0"/>
      </w:pPr>
      <w:r w:rsidRPr="00B678CF">
        <w:lastRenderedPageBreak/>
        <w:t xml:space="preserve">Приложение </w:t>
      </w:r>
    </w:p>
    <w:p w:rsidR="00B678CF" w:rsidRPr="00B678CF" w:rsidRDefault="00B678CF" w:rsidP="00B678CF">
      <w:pPr>
        <w:ind w:left="10772"/>
        <w:jc w:val="center"/>
      </w:pPr>
      <w:r w:rsidRPr="00B678CF">
        <w:t xml:space="preserve">к Порядку и срокам составления проекта бюджета </w:t>
      </w:r>
      <w:r w:rsidRPr="00B678CF">
        <w:br/>
        <w:t xml:space="preserve">и проекта бюджета </w:t>
      </w:r>
      <w:r>
        <w:t xml:space="preserve">Петровского сельского поселения Мясниковского района </w:t>
      </w:r>
      <w:r w:rsidRPr="00B678CF">
        <w:t xml:space="preserve">на 2027 год </w:t>
      </w:r>
      <w:r w:rsidRPr="00B678CF">
        <w:br/>
        <w:t xml:space="preserve">и на плановый период </w:t>
      </w:r>
      <w:r w:rsidRPr="00B678CF">
        <w:br/>
        <w:t>2028 и 2029 годов</w:t>
      </w:r>
    </w:p>
    <w:p w:rsidR="00B678CF" w:rsidRDefault="00B678CF" w:rsidP="00B678CF">
      <w:pPr>
        <w:rPr>
          <w:sz w:val="28"/>
          <w:highlight w:val="yellow"/>
        </w:rPr>
      </w:pPr>
    </w:p>
    <w:p w:rsidR="00B678CF" w:rsidRDefault="00B678CF" w:rsidP="00B678CF">
      <w:pPr>
        <w:rPr>
          <w:sz w:val="28"/>
          <w:highlight w:val="yellow"/>
        </w:rPr>
      </w:pPr>
    </w:p>
    <w:p w:rsidR="00B678CF" w:rsidRDefault="00B678CF" w:rsidP="00B678CF">
      <w:pPr>
        <w:widowControl w:val="0"/>
        <w:jc w:val="center"/>
        <w:rPr>
          <w:sz w:val="28"/>
        </w:rPr>
      </w:pPr>
      <w:r>
        <w:rPr>
          <w:sz w:val="28"/>
        </w:rPr>
        <w:t>ПЛАН</w:t>
      </w:r>
    </w:p>
    <w:p w:rsidR="00B678CF" w:rsidRDefault="00B678CF" w:rsidP="00B678CF">
      <w:pPr>
        <w:widowControl w:val="0"/>
        <w:jc w:val="center"/>
        <w:rPr>
          <w:sz w:val="28"/>
        </w:rPr>
      </w:pPr>
      <w:r>
        <w:rPr>
          <w:sz w:val="28"/>
        </w:rPr>
        <w:t>составления проекта бюджета Петровского сельского поселения Мясниковского района</w:t>
      </w:r>
    </w:p>
    <w:p w:rsidR="00B678CF" w:rsidRDefault="00B678CF" w:rsidP="00B678CF">
      <w:pPr>
        <w:widowControl w:val="0"/>
        <w:jc w:val="center"/>
        <w:rPr>
          <w:sz w:val="28"/>
        </w:rPr>
      </w:pPr>
      <w:r>
        <w:rPr>
          <w:sz w:val="28"/>
        </w:rPr>
        <w:t>на 2027 год и на плановый период 2028 и 2029 годов</w:t>
      </w:r>
    </w:p>
    <w:p w:rsidR="00B678CF" w:rsidRDefault="00B678CF" w:rsidP="00B678CF">
      <w:pPr>
        <w:jc w:val="center"/>
        <w:rPr>
          <w:sz w:val="28"/>
          <w:highlight w:val="yellow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606"/>
        <w:gridCol w:w="6527"/>
        <w:gridCol w:w="3566"/>
        <w:gridCol w:w="3389"/>
      </w:tblGrid>
      <w:tr w:rsidR="00B678CF" w:rsidTr="0084367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br/>
              <w:t>мероприятий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z w:val="28"/>
              </w:rPr>
              <w:br/>
              <w:t>исполнения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br/>
              <w:t>исполнитель</w:t>
            </w:r>
          </w:p>
        </w:tc>
      </w:tr>
    </w:tbl>
    <w:p w:rsidR="00B678CF" w:rsidRDefault="00B678CF" w:rsidP="00B678CF">
      <w:pPr>
        <w:jc w:val="center"/>
        <w:rPr>
          <w:b/>
          <w:sz w:val="2"/>
          <w:highlight w:val="yellow"/>
        </w:rPr>
      </w:pPr>
    </w:p>
    <w:tbl>
      <w:tblPr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67"/>
        <w:gridCol w:w="6538"/>
        <w:gridCol w:w="3562"/>
        <w:gridCol w:w="3393"/>
      </w:tblGrid>
      <w:tr w:rsidR="00B678CF" w:rsidTr="0084367A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E6152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Разра</w:t>
            </w:r>
            <w:r w:rsidR="00E6152A">
              <w:rPr>
                <w:sz w:val="28"/>
              </w:rPr>
              <w:t xml:space="preserve">ботка </w:t>
            </w:r>
            <w:r>
              <w:rPr>
                <w:sz w:val="28"/>
              </w:rPr>
              <w:t xml:space="preserve">прогноза поступлений налоговых </w:t>
            </w:r>
            <w:r>
              <w:br/>
            </w:r>
            <w:r>
              <w:rPr>
                <w:sz w:val="28"/>
              </w:rPr>
              <w:t>и</w:t>
            </w:r>
            <w:r w:rsidR="00E6152A">
              <w:rPr>
                <w:sz w:val="28"/>
              </w:rPr>
              <w:t xml:space="preserve"> неналоговых доходов </w:t>
            </w:r>
            <w:r>
              <w:rPr>
                <w:sz w:val="28"/>
              </w:rPr>
              <w:t>бюджета</w:t>
            </w:r>
            <w:r w:rsidR="00E6152A">
              <w:rPr>
                <w:sz w:val="28"/>
              </w:rPr>
              <w:t xml:space="preserve"> Петровского сельского поселения</w:t>
            </w:r>
            <w:r>
              <w:rPr>
                <w:sz w:val="28"/>
              </w:rPr>
              <w:t xml:space="preserve"> по кодам классификации доходов бюджетов бюджетной системы Российской Федерации на 2027 – 2029 годы и его обоснования по формам, установленным </w:t>
            </w:r>
            <w:r w:rsidR="00E6152A">
              <w:rPr>
                <w:sz w:val="28"/>
              </w:rPr>
              <w:t>сектором экономики и финансов администрации Петровского сельского поселения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до 3 июля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  <w:r w:rsidR="00B678CF">
              <w:rPr>
                <w:sz w:val="28"/>
              </w:rPr>
              <w:t xml:space="preserve"> 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Разраб</w:t>
            </w:r>
            <w:r w:rsidR="00E6152A">
              <w:rPr>
                <w:sz w:val="28"/>
              </w:rPr>
              <w:t xml:space="preserve">отка </w:t>
            </w:r>
            <w:r>
              <w:rPr>
                <w:sz w:val="28"/>
              </w:rPr>
              <w:t>экономических показателей, исходных данных и сведений, необходимых                                   для</w:t>
            </w:r>
            <w:r w:rsidR="00E6152A">
              <w:rPr>
                <w:sz w:val="28"/>
              </w:rPr>
              <w:t xml:space="preserve"> составления </w:t>
            </w:r>
            <w:r>
              <w:rPr>
                <w:sz w:val="28"/>
              </w:rPr>
              <w:t>бюджета</w:t>
            </w:r>
            <w:r w:rsidR="00E6152A">
              <w:rPr>
                <w:sz w:val="28"/>
              </w:rPr>
              <w:t xml:space="preserve"> Петровского сельского поселения </w:t>
            </w:r>
            <w:r>
              <w:rPr>
                <w:sz w:val="28"/>
              </w:rPr>
              <w:t xml:space="preserve">на 2027 – 2029 годы, в части налоговых </w:t>
            </w:r>
            <w:r>
              <w:br/>
            </w:r>
            <w:r>
              <w:rPr>
                <w:sz w:val="28"/>
              </w:rPr>
              <w:t xml:space="preserve">и неналоговых доходов по формам, </w:t>
            </w:r>
            <w:r w:rsidR="00E6152A">
              <w:rPr>
                <w:sz w:val="28"/>
              </w:rPr>
              <w:t xml:space="preserve">сектором экономики и финансов администрации Петровского </w:t>
            </w:r>
            <w:r w:rsidR="00E6152A"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3 июля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  <w:p w:rsidR="00B678CF" w:rsidRDefault="00B678CF" w:rsidP="00656D43">
            <w:pPr>
              <w:widowControl w:val="0"/>
              <w:rPr>
                <w:sz w:val="28"/>
              </w:rPr>
            </w:pP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E6152A" w:rsidP="00656D43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сектор экономики и финансов Петровского сельского поселения </w:t>
            </w:r>
            <w:r w:rsidR="00B678CF">
              <w:rPr>
                <w:sz w:val="28"/>
              </w:rPr>
              <w:t xml:space="preserve">предложений для формирования предельных </w:t>
            </w:r>
            <w:r>
              <w:rPr>
                <w:sz w:val="28"/>
              </w:rPr>
              <w:t xml:space="preserve">показателей расходов </w:t>
            </w:r>
            <w:r w:rsidR="00B678CF">
              <w:rPr>
                <w:sz w:val="28"/>
              </w:rPr>
              <w:t xml:space="preserve">бюджета </w:t>
            </w:r>
            <w:r>
              <w:rPr>
                <w:sz w:val="28"/>
              </w:rPr>
              <w:t xml:space="preserve">Петровского сельского поселения </w:t>
            </w:r>
            <w:r w:rsidR="00B678CF">
              <w:rPr>
                <w:sz w:val="28"/>
              </w:rPr>
              <w:t>на 2027 год и на плановый период 2028 и 2029 годов по формам, установленным Порядком планирования бю</w:t>
            </w:r>
            <w:r>
              <w:rPr>
                <w:sz w:val="28"/>
              </w:rPr>
              <w:t xml:space="preserve">джетных ассигнований </w:t>
            </w:r>
            <w:r w:rsidR="00B678CF">
              <w:rPr>
                <w:sz w:val="28"/>
              </w:rPr>
              <w:t>бюджета</w:t>
            </w:r>
            <w:r>
              <w:rPr>
                <w:sz w:val="28"/>
              </w:rPr>
              <w:t xml:space="preserve"> Петровского сельского поселения Мясниковского района, утвержденным постановлением администрации Петровского сельского поселения от 19.01.2021 № </w:t>
            </w:r>
            <w:r w:rsidR="00B678CF">
              <w:rPr>
                <w:sz w:val="28"/>
              </w:rPr>
              <w:t xml:space="preserve">6, с учетом Плана мероприятий </w:t>
            </w:r>
            <w:r w:rsidR="00B678CF">
              <w:br/>
            </w:r>
            <w:r w:rsidR="00B678CF">
              <w:rPr>
                <w:sz w:val="28"/>
              </w:rPr>
              <w:t>по р</w:t>
            </w:r>
            <w:r>
              <w:rPr>
                <w:sz w:val="28"/>
              </w:rPr>
              <w:t>осту доходного потенциала Петровского сельского поселения</w:t>
            </w:r>
            <w:r w:rsidR="00B678CF"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оптимизации расходов</w:t>
            </w:r>
            <w:r w:rsidR="00B678CF">
              <w:rPr>
                <w:sz w:val="28"/>
              </w:rPr>
              <w:t xml:space="preserve"> бюджета </w:t>
            </w:r>
            <w:r>
              <w:rPr>
                <w:sz w:val="28"/>
              </w:rPr>
              <w:t>Петровского сельского поселения</w:t>
            </w:r>
            <w:r w:rsidR="00B678CF">
              <w:br/>
            </w:r>
            <w:r w:rsidR="00B678CF">
              <w:rPr>
                <w:sz w:val="28"/>
              </w:rPr>
              <w:t>до 2028 го</w:t>
            </w:r>
            <w:r>
              <w:rPr>
                <w:sz w:val="28"/>
              </w:rPr>
              <w:t>да, утвержденного постановлением администрации Петровского сельского поселения</w:t>
            </w:r>
            <w:r w:rsidR="005468B6">
              <w:rPr>
                <w:sz w:val="28"/>
              </w:rPr>
              <w:t xml:space="preserve"> от 25.03.2026 № 33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15 июля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5468B6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5468B6">
              <w:rPr>
                <w:sz w:val="28"/>
              </w:rPr>
              <w:t>сектор экономики и финансов администрации Петровского сельского поселения</w:t>
            </w:r>
            <w:r>
              <w:rPr>
                <w:sz w:val="28"/>
              </w:rPr>
              <w:t xml:space="preserve"> информации об объеме ассигнований, подлежащих оптимизации в 2027 – 2028 годах (объеме бюджетного эффекта по расходам), в соответствии                          с Планом мероприятий по росту доходно</w:t>
            </w:r>
            <w:r w:rsidR="005468B6">
              <w:rPr>
                <w:sz w:val="28"/>
              </w:rPr>
              <w:t>го потенциала Петровского сельского поселения</w:t>
            </w:r>
            <w:r>
              <w:rPr>
                <w:sz w:val="28"/>
              </w:rPr>
              <w:t xml:space="preserve"> и оптимизации расходо</w:t>
            </w:r>
            <w:r w:rsidR="005468B6">
              <w:rPr>
                <w:sz w:val="28"/>
              </w:rPr>
              <w:t xml:space="preserve">в </w:t>
            </w:r>
            <w:r>
              <w:rPr>
                <w:sz w:val="28"/>
              </w:rPr>
              <w:t>бюджета</w:t>
            </w:r>
            <w:r w:rsidR="005468B6">
              <w:rPr>
                <w:sz w:val="28"/>
              </w:rPr>
              <w:t xml:space="preserve"> Петровского сельского поселения</w:t>
            </w:r>
            <w:r>
              <w:rPr>
                <w:sz w:val="28"/>
              </w:rPr>
              <w:t xml:space="preserve"> до 2028 г</w:t>
            </w:r>
            <w:r w:rsidR="000B41DA">
              <w:rPr>
                <w:sz w:val="28"/>
              </w:rPr>
              <w:t>ода, утвержденным постановлением администрации Петровского сельского поселения от 25.03.2026 № 33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i/>
                <w:strike/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до 15 июля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28" w:lineRule="auto"/>
              <w:rPr>
                <w:i/>
                <w:strike/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0B41DA" w:rsidP="00656D43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Подготовка проекта постановления администрации Петровского сельского поселения</w:t>
            </w:r>
            <w:r w:rsidR="00B678CF">
              <w:rPr>
                <w:sz w:val="28"/>
              </w:rPr>
              <w:t xml:space="preserve"> «О прогнозе социально-экономичес</w:t>
            </w:r>
            <w:r>
              <w:rPr>
                <w:sz w:val="28"/>
              </w:rPr>
              <w:t>кого развития Петровского сельского поселения Мясниковского района</w:t>
            </w:r>
            <w:r w:rsidR="00B678CF">
              <w:rPr>
                <w:sz w:val="28"/>
              </w:rPr>
              <w:t xml:space="preserve">                    на 2027 – 2029 годы»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0B41DA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15 августа</w:t>
            </w:r>
            <w:r w:rsidR="00B678CF">
              <w:rPr>
                <w:sz w:val="28"/>
              </w:rPr>
              <w:t xml:space="preserve"> 2026 г.</w:t>
            </w:r>
          </w:p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</w:t>
            </w:r>
            <w:r w:rsidR="000B41DA">
              <w:rPr>
                <w:sz w:val="28"/>
              </w:rPr>
              <w:t>и</w:t>
            </w:r>
            <w:r>
              <w:rPr>
                <w:sz w:val="28"/>
              </w:rPr>
              <w:t xml:space="preserve">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0B41DA" w:rsidP="000B41D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в сектор экономики и финансов администрации Петровского сельского поселения</w:t>
            </w:r>
            <w:r w:rsidR="00B678CF">
              <w:rPr>
                <w:sz w:val="28"/>
              </w:rPr>
              <w:t xml:space="preserve"> уточненного прогноза налоговых </w:t>
            </w:r>
            <w:r w:rsidR="00B678CF">
              <w:br/>
            </w:r>
            <w:r>
              <w:rPr>
                <w:sz w:val="28"/>
              </w:rPr>
              <w:t xml:space="preserve">и неналоговых доходов </w:t>
            </w:r>
            <w:r w:rsidR="00B678CF">
              <w:rPr>
                <w:sz w:val="28"/>
              </w:rPr>
              <w:t>бюджета</w:t>
            </w:r>
            <w:r>
              <w:rPr>
                <w:sz w:val="28"/>
              </w:rPr>
              <w:t xml:space="preserve"> Петровского сельского поселения</w:t>
            </w:r>
            <w:r w:rsidR="00B678CF">
              <w:rPr>
                <w:sz w:val="28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0B41DA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15 августа</w:t>
            </w:r>
            <w:r w:rsidR="00B678CF">
              <w:rPr>
                <w:sz w:val="28"/>
              </w:rPr>
              <w:t xml:space="preserve">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rPr>
          <w:trHeight w:val="2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Проведение заседания бюдже</w:t>
            </w:r>
            <w:r w:rsidR="000B41DA">
              <w:rPr>
                <w:sz w:val="28"/>
              </w:rPr>
              <w:t>тной комиссии Петровского сельского поселения</w:t>
            </w:r>
            <w:r>
              <w:rPr>
                <w:sz w:val="28"/>
              </w:rPr>
              <w:t xml:space="preserve"> по вопросам:</w:t>
            </w:r>
          </w:p>
          <w:p w:rsidR="00B678CF" w:rsidRDefault="00B678CF" w:rsidP="00656D43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основных подходов по формированию основных направлений бюджетной и налог</w:t>
            </w:r>
            <w:r w:rsidR="000B41DA">
              <w:rPr>
                <w:sz w:val="28"/>
              </w:rPr>
              <w:t>овой политики Петровского сельского поселения</w:t>
            </w:r>
            <w:r>
              <w:rPr>
                <w:sz w:val="28"/>
              </w:rPr>
              <w:t xml:space="preserve"> на 2027 год и на плановый период 2028 и 2029 годов;</w:t>
            </w:r>
          </w:p>
          <w:p w:rsidR="00B678CF" w:rsidRDefault="00B678CF" w:rsidP="00656D43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основных подходов в планировании расходов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20 августа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0B41DA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сектор экономики и финансов администрации Петровского сельского поселения </w:t>
            </w:r>
            <w:r w:rsidR="00B678CF">
              <w:rPr>
                <w:sz w:val="28"/>
              </w:rPr>
              <w:t>предложений для формирования бюджетной классификации це</w:t>
            </w:r>
            <w:r>
              <w:rPr>
                <w:sz w:val="28"/>
              </w:rPr>
              <w:t>левых статей расходов</w:t>
            </w:r>
            <w:r w:rsidR="00B678CF">
              <w:rPr>
                <w:sz w:val="28"/>
              </w:rPr>
              <w:t xml:space="preserve"> бюджета </w:t>
            </w:r>
            <w:r>
              <w:rPr>
                <w:sz w:val="28"/>
              </w:rPr>
              <w:t xml:space="preserve">Петровского сельского поселения </w:t>
            </w:r>
            <w:r w:rsidR="00B678CF">
              <w:rPr>
                <w:sz w:val="28"/>
              </w:rPr>
              <w:t xml:space="preserve">на 2027 – 2029 годы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7 сентября 2026 г.</w:t>
            </w:r>
          </w:p>
          <w:p w:rsidR="00B678CF" w:rsidRDefault="00B678CF" w:rsidP="00656D43">
            <w:pPr>
              <w:widowControl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Проведение заседания бюдже</w:t>
            </w:r>
            <w:r w:rsidR="000B41DA">
              <w:rPr>
                <w:sz w:val="28"/>
              </w:rPr>
              <w:t xml:space="preserve">тной комиссии Петровского сельского поселения </w:t>
            </w:r>
            <w:r>
              <w:rPr>
                <w:sz w:val="28"/>
              </w:rPr>
              <w:t>по вопросам:</w:t>
            </w:r>
          </w:p>
          <w:p w:rsidR="00B678CF" w:rsidRDefault="00B678CF" w:rsidP="00656D43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основных </w:t>
            </w:r>
            <w:r w:rsidR="000B41DA">
              <w:rPr>
                <w:sz w:val="28"/>
              </w:rPr>
              <w:t>характеристик проекта</w:t>
            </w:r>
            <w:r>
              <w:rPr>
                <w:sz w:val="28"/>
              </w:rPr>
              <w:t xml:space="preserve"> бюджета </w:t>
            </w:r>
            <w:r w:rsidR="000B41DA">
              <w:rPr>
                <w:sz w:val="28"/>
              </w:rPr>
              <w:t xml:space="preserve">Петровского сельского поселения Мясниковского </w:t>
            </w:r>
            <w:r w:rsidR="000B41DA">
              <w:rPr>
                <w:sz w:val="28"/>
              </w:rPr>
              <w:lastRenderedPageBreak/>
              <w:t>района</w:t>
            </w:r>
            <w:r>
              <w:rPr>
                <w:sz w:val="28"/>
              </w:rPr>
              <w:t xml:space="preserve"> на 2027 год и на плановый период 2028 и 2029 годов к I чтению</w:t>
            </w:r>
            <w:r w:rsidR="000B41DA">
              <w:rPr>
                <w:sz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17 сентября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Доведение до главных ра</w:t>
            </w:r>
            <w:r w:rsidR="000B41DA">
              <w:rPr>
                <w:sz w:val="28"/>
              </w:rPr>
              <w:t xml:space="preserve">спорядителей средств </w:t>
            </w:r>
            <w:r>
              <w:rPr>
                <w:sz w:val="28"/>
              </w:rPr>
              <w:t>бюджета</w:t>
            </w:r>
            <w:r w:rsidR="008650E8">
              <w:rPr>
                <w:sz w:val="28"/>
              </w:rPr>
              <w:t xml:space="preserve"> Петровского сельского поселения Мясниковского района </w:t>
            </w:r>
            <w:r>
              <w:rPr>
                <w:sz w:val="28"/>
              </w:rPr>
              <w:t xml:space="preserve"> предельных</w:t>
            </w:r>
            <w:r w:rsidR="008650E8">
              <w:rPr>
                <w:sz w:val="28"/>
              </w:rPr>
              <w:t xml:space="preserve"> показателей расходов</w:t>
            </w:r>
            <w:r>
              <w:rPr>
                <w:sz w:val="28"/>
              </w:rPr>
              <w:t xml:space="preserve"> бюджета</w:t>
            </w:r>
            <w:r w:rsidR="008650E8">
              <w:rPr>
                <w:sz w:val="28"/>
              </w:rPr>
              <w:t xml:space="preserve"> Петровского сельского поселения Мясниковского района</w:t>
            </w:r>
            <w:r>
              <w:rPr>
                <w:sz w:val="28"/>
              </w:rPr>
              <w:t xml:space="preserve"> на 2027 год и на плановый период 2028 и 2029 годов, согласованных бюджет</w:t>
            </w:r>
            <w:r w:rsidR="008650E8">
              <w:rPr>
                <w:sz w:val="28"/>
              </w:rPr>
              <w:t>ной комиссией Петровского сельского поселения Мясниковского района.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9A05B3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17 октября</w:t>
            </w:r>
            <w:r w:rsidR="00B678CF">
              <w:rPr>
                <w:sz w:val="28"/>
              </w:rPr>
              <w:t xml:space="preserve">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8650E8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электронных документов                                        для</w:t>
            </w:r>
            <w:r w:rsidR="008650E8">
              <w:rPr>
                <w:sz w:val="28"/>
              </w:rPr>
              <w:t xml:space="preserve"> составления проекта </w:t>
            </w:r>
            <w:r>
              <w:rPr>
                <w:sz w:val="28"/>
              </w:rPr>
              <w:t>бюджета</w:t>
            </w:r>
            <w:r w:rsidR="008650E8">
              <w:rPr>
                <w:sz w:val="28"/>
              </w:rPr>
              <w:t xml:space="preserve"> Петровского сельского поселения Мясниковского района</w:t>
            </w:r>
            <w:r>
              <w:rPr>
                <w:sz w:val="28"/>
              </w:rPr>
              <w:t xml:space="preserve">                                   на 2027 год и на плановый период 2028 и 2029 годов                       к I чтению в подсистеме «АЦК-Планирование» государственной информационной системы Ростовской области «Единая автоматизированная система управления общественными финансами в Ростовской области» с приложением обоснований бюджетных ассигнований по формам, установленным Порядком планирования бю</w:t>
            </w:r>
            <w:r w:rsidR="008650E8">
              <w:rPr>
                <w:sz w:val="28"/>
              </w:rPr>
              <w:t xml:space="preserve">джетных ассигнований </w:t>
            </w:r>
            <w:r>
              <w:rPr>
                <w:sz w:val="28"/>
              </w:rPr>
              <w:t>бюджета</w:t>
            </w:r>
            <w:r w:rsidR="008650E8">
              <w:rPr>
                <w:sz w:val="28"/>
              </w:rPr>
              <w:t xml:space="preserve"> Петровского сельского поселения Мясниковского района</w:t>
            </w:r>
            <w:r>
              <w:rPr>
                <w:sz w:val="28"/>
              </w:rPr>
              <w:t xml:space="preserve">, утвержденным </w:t>
            </w:r>
            <w:r w:rsidR="008650E8">
              <w:rPr>
                <w:sz w:val="28"/>
              </w:rPr>
              <w:t xml:space="preserve">постановлением администрации Петровского сельского поселения от 19.01.2021 № </w:t>
            </w:r>
            <w:r>
              <w:rPr>
                <w:sz w:val="28"/>
              </w:rPr>
              <w:t xml:space="preserve">6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9A05B3">
              <w:rPr>
                <w:sz w:val="28"/>
              </w:rPr>
              <w:t xml:space="preserve">о 21 октября </w:t>
            </w:r>
            <w:r>
              <w:rPr>
                <w:sz w:val="28"/>
              </w:rPr>
              <w:t>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84367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Со</w:t>
            </w:r>
            <w:r w:rsidR="008650E8">
              <w:rPr>
                <w:sz w:val="28"/>
              </w:rPr>
              <w:t xml:space="preserve">гласование с сектором экономики и финансов администрации Петровского сельского поселения </w:t>
            </w:r>
            <w:r>
              <w:rPr>
                <w:sz w:val="28"/>
              </w:rPr>
              <w:t xml:space="preserve"> пр</w:t>
            </w:r>
            <w:r w:rsidR="008650E8">
              <w:rPr>
                <w:sz w:val="28"/>
              </w:rPr>
              <w:t xml:space="preserve">оектов паспортов муниципальных программ </w:t>
            </w:r>
            <w:r w:rsidR="008650E8">
              <w:rPr>
                <w:sz w:val="28"/>
              </w:rPr>
              <w:lastRenderedPageBreak/>
              <w:t>Петровского сельского поселения Мясниковского района</w:t>
            </w:r>
            <w:r>
              <w:rPr>
                <w:sz w:val="28"/>
              </w:rPr>
              <w:t>, предлагаемых к реализации начиная с 2027 года, а также проектов изменений паспортов в ра</w:t>
            </w:r>
            <w:r w:rsidR="008650E8">
              <w:rPr>
                <w:sz w:val="28"/>
              </w:rPr>
              <w:t>нее утвержденные муниципальные программы Петровского сельского поселения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9A05B3" w:rsidP="009A05B3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 21 по 25 </w:t>
            </w:r>
            <w:r w:rsidR="00B678CF">
              <w:rPr>
                <w:sz w:val="28"/>
              </w:rPr>
              <w:t>октября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650E8" w:rsidP="00656D43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муниципальных программ </w:t>
            </w:r>
            <w:r>
              <w:rPr>
                <w:sz w:val="28"/>
              </w:rPr>
              <w:lastRenderedPageBreak/>
              <w:t>сельского поселения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8650E8">
              <w:rPr>
                <w:sz w:val="28"/>
              </w:rPr>
              <w:t>одготовка проекта постановления администрации Петровского сельского поселения</w:t>
            </w:r>
            <w:r>
              <w:rPr>
                <w:sz w:val="28"/>
              </w:rPr>
              <w:t xml:space="preserve"> об основных направлениях бюджетной и налог</w:t>
            </w:r>
            <w:r w:rsidR="008650E8">
              <w:rPr>
                <w:sz w:val="28"/>
              </w:rPr>
              <w:t>овой политики Петровского сельского поселения Мясниковского района</w:t>
            </w:r>
            <w:r>
              <w:rPr>
                <w:sz w:val="28"/>
              </w:rPr>
              <w:t xml:space="preserve"> на 2027 год и на плановый период 2028 и 2029 годов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650E8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28</w:t>
            </w:r>
            <w:r w:rsidR="00B678CF">
              <w:rPr>
                <w:sz w:val="28"/>
              </w:rPr>
              <w:t xml:space="preserve"> октября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проекта постановления администрации Петровского сельского поселения Мясниковского района</w:t>
            </w:r>
            <w:r w:rsidR="00B678CF">
              <w:rPr>
                <w:sz w:val="28"/>
              </w:rPr>
              <w:t xml:space="preserve"> «О предварительных итогах социально-экономичес</w:t>
            </w:r>
            <w:r>
              <w:rPr>
                <w:sz w:val="28"/>
              </w:rPr>
              <w:t>кого развития Петровского сельского поселения Мясниковского района</w:t>
            </w:r>
            <w:r w:rsidR="00B678CF">
              <w:rPr>
                <w:sz w:val="28"/>
              </w:rPr>
              <w:t xml:space="preserve"> за 7 месяцев 2026 г. и ожидаемых итогах социально-экономического развития </w:t>
            </w:r>
            <w:r>
              <w:rPr>
                <w:sz w:val="28"/>
              </w:rPr>
              <w:t xml:space="preserve">Петровского сельского поселения Мясниковского района </w:t>
            </w:r>
            <w:r w:rsidR="00B678CF">
              <w:rPr>
                <w:sz w:val="28"/>
              </w:rPr>
              <w:t>за 2026 год»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28</w:t>
            </w:r>
            <w:r w:rsidR="00B678CF">
              <w:rPr>
                <w:sz w:val="28"/>
              </w:rPr>
              <w:t xml:space="preserve"> октября 2026 г</w:t>
            </w:r>
            <w:r w:rsidR="00B678CF">
              <w:rPr>
                <w:i/>
                <w:sz w:val="28"/>
              </w:rPr>
              <w:t>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Направление в финансовый отдел администрации Мясниковского района</w:t>
            </w:r>
            <w:r w:rsidR="00B678CF">
              <w:rPr>
                <w:sz w:val="28"/>
              </w:rPr>
              <w:t xml:space="preserve"> основны</w:t>
            </w:r>
            <w:r>
              <w:rPr>
                <w:sz w:val="28"/>
              </w:rPr>
              <w:t xml:space="preserve">х параметров проекта </w:t>
            </w:r>
            <w:r w:rsidR="00B678CF">
              <w:rPr>
                <w:sz w:val="28"/>
              </w:rPr>
              <w:t xml:space="preserve">бюджета </w:t>
            </w:r>
            <w:r>
              <w:rPr>
                <w:sz w:val="28"/>
              </w:rPr>
              <w:t xml:space="preserve">Петровского сельского поселения Мясниковского района </w:t>
            </w:r>
            <w:r w:rsidR="00B678CF">
              <w:rPr>
                <w:sz w:val="28"/>
              </w:rPr>
              <w:t>на 2027 год и на плановый                                         период 2028 и 2029 годов в соответствии с соглашением о мерах по социально-экономическому развитию</w:t>
            </w:r>
            <w:r>
              <w:rPr>
                <w:sz w:val="28"/>
              </w:rPr>
              <w:t xml:space="preserve"> </w:t>
            </w:r>
            <w:r w:rsidR="00B678CF">
              <w:rPr>
                <w:sz w:val="28"/>
              </w:rPr>
              <w:t>и оздоровлению государстве</w:t>
            </w:r>
            <w:r>
              <w:rPr>
                <w:sz w:val="28"/>
              </w:rPr>
              <w:t>нных финансов Петровского сельского поселения.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31 октября </w:t>
            </w:r>
            <w:r w:rsidR="00B678CF">
              <w:rPr>
                <w:sz w:val="28"/>
              </w:rPr>
              <w:t>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</w:t>
            </w:r>
            <w:r w:rsidR="001C0F83">
              <w:rPr>
                <w:sz w:val="28"/>
              </w:rPr>
              <w:t xml:space="preserve">едставление в сектор экономики и финансов администрации Петровского сельского поселения </w:t>
            </w:r>
            <w:r>
              <w:rPr>
                <w:sz w:val="28"/>
              </w:rPr>
              <w:lastRenderedPageBreak/>
              <w:t>паспортов (про</w:t>
            </w:r>
            <w:r w:rsidR="001C0F83">
              <w:rPr>
                <w:sz w:val="28"/>
              </w:rPr>
              <w:t>ектов паспортов) муниципальных  программ Петровского сельского поселения Мясниковского района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 1 ноября </w:t>
            </w:r>
            <w:r w:rsidR="00B678CF">
              <w:rPr>
                <w:sz w:val="28"/>
              </w:rPr>
              <w:t>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</w:t>
            </w:r>
            <w:r>
              <w:rPr>
                <w:sz w:val="28"/>
              </w:rPr>
              <w:lastRenderedPageBreak/>
              <w:t>муниципальных программ сельского поселения</w:t>
            </w:r>
          </w:p>
        </w:tc>
      </w:tr>
      <w:tr w:rsidR="00B678CF" w:rsidTr="0084367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42.</w:t>
            </w:r>
          </w:p>
        </w:tc>
        <w:tc>
          <w:tcPr>
            <w:tcW w:w="6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представление главе Петровского</w:t>
            </w:r>
            <w:r w:rsidR="00B678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Мясниковского района </w:t>
            </w:r>
            <w:r w:rsidR="00B678CF">
              <w:rPr>
                <w:sz w:val="28"/>
              </w:rPr>
              <w:t>для внесе</w:t>
            </w:r>
            <w:r>
              <w:rPr>
                <w:sz w:val="28"/>
              </w:rPr>
              <w:t xml:space="preserve">ния в Собрание депутатов </w:t>
            </w:r>
            <w:r w:rsidR="00B678CF">
              <w:rPr>
                <w:sz w:val="28"/>
              </w:rPr>
              <w:t xml:space="preserve"> след</w:t>
            </w:r>
            <w:r>
              <w:rPr>
                <w:sz w:val="28"/>
              </w:rPr>
              <w:t>ующих проектов решений</w:t>
            </w:r>
            <w:r w:rsidR="00B678CF">
              <w:rPr>
                <w:sz w:val="28"/>
              </w:rPr>
              <w:t>: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center"/>
              <w:rPr>
                <w:strike/>
                <w:sz w:val="28"/>
                <w:highlight w:val="yellow"/>
              </w:rPr>
            </w:pP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rPr>
                <w:sz w:val="28"/>
              </w:rPr>
            </w:pPr>
          </w:p>
        </w:tc>
      </w:tr>
      <w:tr w:rsidR="00B678CF" w:rsidTr="0084367A">
        <w:trPr>
          <w:trHeight w:val="64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78CF" w:rsidRDefault="00B678CF" w:rsidP="00656D43"/>
        </w:tc>
        <w:tc>
          <w:tcPr>
            <w:tcW w:w="6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«О</w:t>
            </w:r>
            <w:r w:rsidR="00B678CF">
              <w:rPr>
                <w:sz w:val="28"/>
              </w:rPr>
              <w:t xml:space="preserve"> бюджете </w:t>
            </w:r>
            <w:r>
              <w:rPr>
                <w:sz w:val="28"/>
              </w:rPr>
              <w:t xml:space="preserve">Петровского сельского поселения Мясниковского района </w:t>
            </w:r>
            <w:r w:rsidR="00B678CF">
              <w:rPr>
                <w:sz w:val="28"/>
              </w:rPr>
              <w:t>на 2027 год и на плановый период 2028 и 2029 годов»;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1C0F8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не позднее 9 ноября </w:t>
            </w:r>
            <w:r w:rsidR="00B678CF">
              <w:rPr>
                <w:sz w:val="28"/>
              </w:rPr>
              <w:t>2026 г.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B678CF" w:rsidTr="0084367A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78CF" w:rsidRDefault="00B678CF" w:rsidP="00656D43"/>
        </w:tc>
        <w:tc>
          <w:tcPr>
            <w:tcW w:w="6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B678CF" w:rsidP="00656D4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«О Прогнозном плане (программе) прива</w:t>
            </w:r>
            <w:r w:rsidR="001C0F83">
              <w:rPr>
                <w:sz w:val="28"/>
              </w:rPr>
              <w:t>тизации муниципального имущества Петровского сельского поселения Мясниковского района</w:t>
            </w:r>
            <w:r>
              <w:rPr>
                <w:sz w:val="28"/>
              </w:rPr>
              <w:t xml:space="preserve"> на плановый период 2027 – 2029 годов»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1C0F83" w:rsidP="00656D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не позднее 9 ноября 2026 г.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78CF" w:rsidRDefault="0084367A" w:rsidP="00656D4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</w:tbl>
    <w:p w:rsidR="00B678CF" w:rsidRDefault="00B678CF" w:rsidP="00B678CF">
      <w:pPr>
        <w:jc w:val="center"/>
        <w:rPr>
          <w:b/>
          <w:sz w:val="8"/>
          <w:highlight w:val="yellow"/>
        </w:rPr>
      </w:pPr>
    </w:p>
    <w:p w:rsidR="00B678CF" w:rsidRDefault="00B678CF" w:rsidP="00B678CF">
      <w:pPr>
        <w:rPr>
          <w:sz w:val="28"/>
        </w:rPr>
      </w:pPr>
    </w:p>
    <w:p w:rsidR="00B678CF" w:rsidRDefault="00B678CF" w:rsidP="00B678CF">
      <w:pPr>
        <w:rPr>
          <w:sz w:val="28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5F3E4B" w:rsidRDefault="005F3E4B" w:rsidP="005F3E4B"/>
    <w:p w:rsidR="005F3E4B" w:rsidRPr="005F3E4B" w:rsidRDefault="005F3E4B" w:rsidP="005F3E4B"/>
    <w:p w:rsidR="008C31AE" w:rsidRDefault="008C31AE" w:rsidP="008C31AE"/>
    <w:p w:rsidR="008C31AE" w:rsidRDefault="008C31AE" w:rsidP="008C31AE">
      <w:pPr>
        <w:pStyle w:val="1"/>
        <w:spacing w:line="235" w:lineRule="auto"/>
        <w:jc w:val="left"/>
        <w:rPr>
          <w:b w:val="0"/>
          <w:bCs w:val="0"/>
          <w:sz w:val="24"/>
        </w:rPr>
      </w:pPr>
    </w:p>
    <w:p w:rsidR="00E431AA" w:rsidRPr="00E431AA" w:rsidRDefault="00E431AA" w:rsidP="00E431AA"/>
    <w:p w:rsidR="00840899" w:rsidRDefault="00840899" w:rsidP="00840899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40899" w:rsidRPr="00840899" w:rsidRDefault="00840899" w:rsidP="00840899"/>
    <w:sectPr w:rsidR="00840899" w:rsidRPr="00840899" w:rsidSect="00B678CF">
      <w:pgSz w:w="16838" w:h="11906" w:orient="landscape"/>
      <w:pgMar w:top="1418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A0" w:rsidRDefault="00F866A0">
      <w:r>
        <w:separator/>
      </w:r>
    </w:p>
  </w:endnote>
  <w:endnote w:type="continuationSeparator" w:id="1">
    <w:p w:rsidR="00F866A0" w:rsidRDefault="00F8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7ED9">
      <w:rPr>
        <w:rStyle w:val="a4"/>
        <w:noProof/>
      </w:rPr>
      <w:t>1</w:t>
    </w:r>
    <w:r>
      <w:rPr>
        <w:rStyle w:val="a4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A0" w:rsidRDefault="00F866A0">
      <w:r>
        <w:separator/>
      </w:r>
    </w:p>
  </w:footnote>
  <w:footnote w:type="continuationSeparator" w:id="1">
    <w:p w:rsidR="00F866A0" w:rsidRDefault="00F86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BAE"/>
    <w:rsid w:val="00000808"/>
    <w:rsid w:val="00002C4F"/>
    <w:rsid w:val="00004A51"/>
    <w:rsid w:val="00004BA6"/>
    <w:rsid w:val="00007095"/>
    <w:rsid w:val="0001588F"/>
    <w:rsid w:val="00020289"/>
    <w:rsid w:val="00027140"/>
    <w:rsid w:val="000423A5"/>
    <w:rsid w:val="000545CC"/>
    <w:rsid w:val="00057C97"/>
    <w:rsid w:val="00073618"/>
    <w:rsid w:val="00075137"/>
    <w:rsid w:val="000778BB"/>
    <w:rsid w:val="00077D35"/>
    <w:rsid w:val="00086F9A"/>
    <w:rsid w:val="00087C17"/>
    <w:rsid w:val="0009388F"/>
    <w:rsid w:val="000976C0"/>
    <w:rsid w:val="000A6395"/>
    <w:rsid w:val="000B19E9"/>
    <w:rsid w:val="000B1AAB"/>
    <w:rsid w:val="000B41DA"/>
    <w:rsid w:val="000B485C"/>
    <w:rsid w:val="000B50BF"/>
    <w:rsid w:val="000C0331"/>
    <w:rsid w:val="000C49A3"/>
    <w:rsid w:val="000C7426"/>
    <w:rsid w:val="000D73BA"/>
    <w:rsid w:val="000D7487"/>
    <w:rsid w:val="000E2856"/>
    <w:rsid w:val="000E5784"/>
    <w:rsid w:val="000E6D87"/>
    <w:rsid w:val="000F478A"/>
    <w:rsid w:val="000F482C"/>
    <w:rsid w:val="00106011"/>
    <w:rsid w:val="001248E0"/>
    <w:rsid w:val="0013247B"/>
    <w:rsid w:val="001332C6"/>
    <w:rsid w:val="00140C2D"/>
    <w:rsid w:val="00141850"/>
    <w:rsid w:val="0014469F"/>
    <w:rsid w:val="001502DE"/>
    <w:rsid w:val="001544D6"/>
    <w:rsid w:val="00156E11"/>
    <w:rsid w:val="0016002E"/>
    <w:rsid w:val="001623AC"/>
    <w:rsid w:val="00162F84"/>
    <w:rsid w:val="0017140D"/>
    <w:rsid w:val="00176D49"/>
    <w:rsid w:val="0017729D"/>
    <w:rsid w:val="00180935"/>
    <w:rsid w:val="00181019"/>
    <w:rsid w:val="00182DE0"/>
    <w:rsid w:val="00185D2E"/>
    <w:rsid w:val="00187CB8"/>
    <w:rsid w:val="00191828"/>
    <w:rsid w:val="00197D9E"/>
    <w:rsid w:val="001B1F8C"/>
    <w:rsid w:val="001B4AE8"/>
    <w:rsid w:val="001B6F1E"/>
    <w:rsid w:val="001C0F83"/>
    <w:rsid w:val="001D26C5"/>
    <w:rsid w:val="001D76E7"/>
    <w:rsid w:val="001E1294"/>
    <w:rsid w:val="001E24DE"/>
    <w:rsid w:val="001E2F2C"/>
    <w:rsid w:val="001F01CF"/>
    <w:rsid w:val="001F7E30"/>
    <w:rsid w:val="00200CAC"/>
    <w:rsid w:val="0020147D"/>
    <w:rsid w:val="00203751"/>
    <w:rsid w:val="002107A4"/>
    <w:rsid w:val="00213E62"/>
    <w:rsid w:val="00226F4B"/>
    <w:rsid w:val="00236E83"/>
    <w:rsid w:val="00246DAC"/>
    <w:rsid w:val="00247491"/>
    <w:rsid w:val="002523F2"/>
    <w:rsid w:val="00254FFA"/>
    <w:rsid w:val="00255310"/>
    <w:rsid w:val="00261630"/>
    <w:rsid w:val="002640E3"/>
    <w:rsid w:val="00266BE9"/>
    <w:rsid w:val="0027213E"/>
    <w:rsid w:val="00272DAA"/>
    <w:rsid w:val="00273AB9"/>
    <w:rsid w:val="00275D89"/>
    <w:rsid w:val="00281F26"/>
    <w:rsid w:val="00286DA9"/>
    <w:rsid w:val="002878DE"/>
    <w:rsid w:val="002951DD"/>
    <w:rsid w:val="002A2260"/>
    <w:rsid w:val="002A30B2"/>
    <w:rsid w:val="002A5D9A"/>
    <w:rsid w:val="002B2735"/>
    <w:rsid w:val="002B79A5"/>
    <w:rsid w:val="002B7C4E"/>
    <w:rsid w:val="002C254B"/>
    <w:rsid w:val="002C270C"/>
    <w:rsid w:val="002C4FC7"/>
    <w:rsid w:val="002D6E5A"/>
    <w:rsid w:val="002E06B2"/>
    <w:rsid w:val="002E2F95"/>
    <w:rsid w:val="002F630F"/>
    <w:rsid w:val="002F7B8D"/>
    <w:rsid w:val="00302B68"/>
    <w:rsid w:val="0030506A"/>
    <w:rsid w:val="00315B2A"/>
    <w:rsid w:val="00327874"/>
    <w:rsid w:val="0033593A"/>
    <w:rsid w:val="003415FC"/>
    <w:rsid w:val="003425D9"/>
    <w:rsid w:val="00350020"/>
    <w:rsid w:val="00360224"/>
    <w:rsid w:val="00361366"/>
    <w:rsid w:val="00361497"/>
    <w:rsid w:val="0036235C"/>
    <w:rsid w:val="00363174"/>
    <w:rsid w:val="0037512F"/>
    <w:rsid w:val="00375CEE"/>
    <w:rsid w:val="00385755"/>
    <w:rsid w:val="00390DFF"/>
    <w:rsid w:val="0039770C"/>
    <w:rsid w:val="00397CE2"/>
    <w:rsid w:val="003A107E"/>
    <w:rsid w:val="003A2C11"/>
    <w:rsid w:val="003A2E38"/>
    <w:rsid w:val="003A4F23"/>
    <w:rsid w:val="003A50FB"/>
    <w:rsid w:val="003B0BAC"/>
    <w:rsid w:val="003C0211"/>
    <w:rsid w:val="003C2093"/>
    <w:rsid w:val="003D11D0"/>
    <w:rsid w:val="003D2DB9"/>
    <w:rsid w:val="003D53DB"/>
    <w:rsid w:val="003E02F8"/>
    <w:rsid w:val="003E2C46"/>
    <w:rsid w:val="004030D8"/>
    <w:rsid w:val="0041133D"/>
    <w:rsid w:val="00415C83"/>
    <w:rsid w:val="0041733E"/>
    <w:rsid w:val="004177FA"/>
    <w:rsid w:val="0042084F"/>
    <w:rsid w:val="00426C07"/>
    <w:rsid w:val="00451F15"/>
    <w:rsid w:val="0045392F"/>
    <w:rsid w:val="00455956"/>
    <w:rsid w:val="0045672C"/>
    <w:rsid w:val="00462BF9"/>
    <w:rsid w:val="00465357"/>
    <w:rsid w:val="00471B36"/>
    <w:rsid w:val="0047488E"/>
    <w:rsid w:val="004762C7"/>
    <w:rsid w:val="00480B5C"/>
    <w:rsid w:val="00490A01"/>
    <w:rsid w:val="00491BF5"/>
    <w:rsid w:val="004944F6"/>
    <w:rsid w:val="00496B1F"/>
    <w:rsid w:val="00497625"/>
    <w:rsid w:val="004A4162"/>
    <w:rsid w:val="004B330F"/>
    <w:rsid w:val="004B3C8A"/>
    <w:rsid w:val="004B4EA2"/>
    <w:rsid w:val="004C147F"/>
    <w:rsid w:val="004C58CA"/>
    <w:rsid w:val="004D055D"/>
    <w:rsid w:val="004D1C72"/>
    <w:rsid w:val="004D31D5"/>
    <w:rsid w:val="004E2395"/>
    <w:rsid w:val="004E5AA0"/>
    <w:rsid w:val="004E7F14"/>
    <w:rsid w:val="004F0B93"/>
    <w:rsid w:val="004F451F"/>
    <w:rsid w:val="00502CB5"/>
    <w:rsid w:val="00506EF0"/>
    <w:rsid w:val="00511EB1"/>
    <w:rsid w:val="0051323C"/>
    <w:rsid w:val="005200DE"/>
    <w:rsid w:val="005234D9"/>
    <w:rsid w:val="0052532E"/>
    <w:rsid w:val="00531E4B"/>
    <w:rsid w:val="00532197"/>
    <w:rsid w:val="005359EE"/>
    <w:rsid w:val="005403E2"/>
    <w:rsid w:val="005449E7"/>
    <w:rsid w:val="005468B6"/>
    <w:rsid w:val="00556E75"/>
    <w:rsid w:val="00562391"/>
    <w:rsid w:val="005626B7"/>
    <w:rsid w:val="005634E7"/>
    <w:rsid w:val="00573FA2"/>
    <w:rsid w:val="005865EB"/>
    <w:rsid w:val="00591A9A"/>
    <w:rsid w:val="00592AC1"/>
    <w:rsid w:val="0059361F"/>
    <w:rsid w:val="00594FFB"/>
    <w:rsid w:val="005A27B9"/>
    <w:rsid w:val="005B0818"/>
    <w:rsid w:val="005B18E4"/>
    <w:rsid w:val="005B7639"/>
    <w:rsid w:val="005B77F0"/>
    <w:rsid w:val="005C52BF"/>
    <w:rsid w:val="005C6938"/>
    <w:rsid w:val="005C758F"/>
    <w:rsid w:val="005D3980"/>
    <w:rsid w:val="005D6281"/>
    <w:rsid w:val="005D7ED4"/>
    <w:rsid w:val="005E20D6"/>
    <w:rsid w:val="005E2E05"/>
    <w:rsid w:val="005E490C"/>
    <w:rsid w:val="005F0FBC"/>
    <w:rsid w:val="005F3E4B"/>
    <w:rsid w:val="00610EED"/>
    <w:rsid w:val="00623D99"/>
    <w:rsid w:val="00631740"/>
    <w:rsid w:val="00631791"/>
    <w:rsid w:val="0064538E"/>
    <w:rsid w:val="00650D90"/>
    <w:rsid w:val="00656D43"/>
    <w:rsid w:val="0066135E"/>
    <w:rsid w:val="0066165D"/>
    <w:rsid w:val="00671F59"/>
    <w:rsid w:val="00672885"/>
    <w:rsid w:val="006810BA"/>
    <w:rsid w:val="00691C81"/>
    <w:rsid w:val="006924EB"/>
    <w:rsid w:val="006963D1"/>
    <w:rsid w:val="006A7605"/>
    <w:rsid w:val="006B3558"/>
    <w:rsid w:val="006B3947"/>
    <w:rsid w:val="006B5A49"/>
    <w:rsid w:val="006C06C4"/>
    <w:rsid w:val="006D0960"/>
    <w:rsid w:val="006D0FD1"/>
    <w:rsid w:val="006D14A7"/>
    <w:rsid w:val="006D4FF8"/>
    <w:rsid w:val="006E3CC1"/>
    <w:rsid w:val="006E62FF"/>
    <w:rsid w:val="006E7DCA"/>
    <w:rsid w:val="00711585"/>
    <w:rsid w:val="00712AB2"/>
    <w:rsid w:val="007139CE"/>
    <w:rsid w:val="007153BA"/>
    <w:rsid w:val="00717CC6"/>
    <w:rsid w:val="007207E8"/>
    <w:rsid w:val="00731E92"/>
    <w:rsid w:val="00732251"/>
    <w:rsid w:val="007424CA"/>
    <w:rsid w:val="00745D5A"/>
    <w:rsid w:val="0074777F"/>
    <w:rsid w:val="0075017B"/>
    <w:rsid w:val="007521D8"/>
    <w:rsid w:val="007603D9"/>
    <w:rsid w:val="00770065"/>
    <w:rsid w:val="00770D38"/>
    <w:rsid w:val="00776520"/>
    <w:rsid w:val="0078291C"/>
    <w:rsid w:val="0078345E"/>
    <w:rsid w:val="00783855"/>
    <w:rsid w:val="00792D7C"/>
    <w:rsid w:val="007950D0"/>
    <w:rsid w:val="007A373B"/>
    <w:rsid w:val="007A3BAE"/>
    <w:rsid w:val="007C1792"/>
    <w:rsid w:val="007C2708"/>
    <w:rsid w:val="007D0671"/>
    <w:rsid w:val="007D160C"/>
    <w:rsid w:val="007D2F71"/>
    <w:rsid w:val="007F1CDE"/>
    <w:rsid w:val="007F2A4D"/>
    <w:rsid w:val="00802A75"/>
    <w:rsid w:val="00804C84"/>
    <w:rsid w:val="008079D3"/>
    <w:rsid w:val="0081159F"/>
    <w:rsid w:val="008244B0"/>
    <w:rsid w:val="00827542"/>
    <w:rsid w:val="00827A3D"/>
    <w:rsid w:val="008309D8"/>
    <w:rsid w:val="0083223D"/>
    <w:rsid w:val="008376AE"/>
    <w:rsid w:val="00840899"/>
    <w:rsid w:val="00842C36"/>
    <w:rsid w:val="0084367A"/>
    <w:rsid w:val="00844BFE"/>
    <w:rsid w:val="00853915"/>
    <w:rsid w:val="008557A5"/>
    <w:rsid w:val="008650E8"/>
    <w:rsid w:val="008667ED"/>
    <w:rsid w:val="00870BE0"/>
    <w:rsid w:val="00881AF8"/>
    <w:rsid w:val="008837F0"/>
    <w:rsid w:val="008A1A8B"/>
    <w:rsid w:val="008A2365"/>
    <w:rsid w:val="008A6F5F"/>
    <w:rsid w:val="008B332F"/>
    <w:rsid w:val="008C1580"/>
    <w:rsid w:val="008C31AE"/>
    <w:rsid w:val="008C5F61"/>
    <w:rsid w:val="008C6DDF"/>
    <w:rsid w:val="008D31F1"/>
    <w:rsid w:val="008E20D1"/>
    <w:rsid w:val="008E5D45"/>
    <w:rsid w:val="008F507C"/>
    <w:rsid w:val="009020C3"/>
    <w:rsid w:val="00903EBA"/>
    <w:rsid w:val="00904102"/>
    <w:rsid w:val="009158E0"/>
    <w:rsid w:val="009214C8"/>
    <w:rsid w:val="00923CFD"/>
    <w:rsid w:val="00935D35"/>
    <w:rsid w:val="00937BB4"/>
    <w:rsid w:val="009403B9"/>
    <w:rsid w:val="009404B7"/>
    <w:rsid w:val="00946810"/>
    <w:rsid w:val="0094700E"/>
    <w:rsid w:val="00947DAD"/>
    <w:rsid w:val="0095076D"/>
    <w:rsid w:val="00951925"/>
    <w:rsid w:val="0095258E"/>
    <w:rsid w:val="00963179"/>
    <w:rsid w:val="00967E11"/>
    <w:rsid w:val="00972182"/>
    <w:rsid w:val="009731F9"/>
    <w:rsid w:val="0098026C"/>
    <w:rsid w:val="009856D1"/>
    <w:rsid w:val="00991456"/>
    <w:rsid w:val="00993144"/>
    <w:rsid w:val="00996DDD"/>
    <w:rsid w:val="009A047E"/>
    <w:rsid w:val="009A05B3"/>
    <w:rsid w:val="009A750E"/>
    <w:rsid w:val="009C0FD5"/>
    <w:rsid w:val="009C26C8"/>
    <w:rsid w:val="009C581E"/>
    <w:rsid w:val="009D05AD"/>
    <w:rsid w:val="009D74BF"/>
    <w:rsid w:val="009E2E0D"/>
    <w:rsid w:val="009E4A5F"/>
    <w:rsid w:val="009F0214"/>
    <w:rsid w:val="00A01363"/>
    <w:rsid w:val="00A068F6"/>
    <w:rsid w:val="00A06C58"/>
    <w:rsid w:val="00A108F5"/>
    <w:rsid w:val="00A14C34"/>
    <w:rsid w:val="00A16E7D"/>
    <w:rsid w:val="00A237F4"/>
    <w:rsid w:val="00A251E3"/>
    <w:rsid w:val="00A3766D"/>
    <w:rsid w:val="00A4161E"/>
    <w:rsid w:val="00A41899"/>
    <w:rsid w:val="00A46AF8"/>
    <w:rsid w:val="00A55C63"/>
    <w:rsid w:val="00A65017"/>
    <w:rsid w:val="00A669DD"/>
    <w:rsid w:val="00A66EB1"/>
    <w:rsid w:val="00A82AAC"/>
    <w:rsid w:val="00A85A46"/>
    <w:rsid w:val="00AA2699"/>
    <w:rsid w:val="00AA2D64"/>
    <w:rsid w:val="00AA763A"/>
    <w:rsid w:val="00AB1B40"/>
    <w:rsid w:val="00AB73A9"/>
    <w:rsid w:val="00AC0044"/>
    <w:rsid w:val="00AD3029"/>
    <w:rsid w:val="00AD66C2"/>
    <w:rsid w:val="00AE4B41"/>
    <w:rsid w:val="00AE6C5C"/>
    <w:rsid w:val="00AE7138"/>
    <w:rsid w:val="00AE7316"/>
    <w:rsid w:val="00AF050C"/>
    <w:rsid w:val="00B02EFC"/>
    <w:rsid w:val="00B04C92"/>
    <w:rsid w:val="00B215CC"/>
    <w:rsid w:val="00B33817"/>
    <w:rsid w:val="00B3622C"/>
    <w:rsid w:val="00B55C30"/>
    <w:rsid w:val="00B60067"/>
    <w:rsid w:val="00B61DF9"/>
    <w:rsid w:val="00B678CF"/>
    <w:rsid w:val="00B719B1"/>
    <w:rsid w:val="00B740B7"/>
    <w:rsid w:val="00B778CC"/>
    <w:rsid w:val="00B819DE"/>
    <w:rsid w:val="00B8322A"/>
    <w:rsid w:val="00B84EA1"/>
    <w:rsid w:val="00B874E4"/>
    <w:rsid w:val="00B87DDB"/>
    <w:rsid w:val="00B92418"/>
    <w:rsid w:val="00B95113"/>
    <w:rsid w:val="00BA0E60"/>
    <w:rsid w:val="00BA722E"/>
    <w:rsid w:val="00BB26A8"/>
    <w:rsid w:val="00BB55EC"/>
    <w:rsid w:val="00BB760C"/>
    <w:rsid w:val="00BC023E"/>
    <w:rsid w:val="00BC5AE5"/>
    <w:rsid w:val="00BE5B4D"/>
    <w:rsid w:val="00BE73BB"/>
    <w:rsid w:val="00BF04BC"/>
    <w:rsid w:val="00BF22BB"/>
    <w:rsid w:val="00BF314B"/>
    <w:rsid w:val="00BF5583"/>
    <w:rsid w:val="00BF7317"/>
    <w:rsid w:val="00BF7E33"/>
    <w:rsid w:val="00C040DA"/>
    <w:rsid w:val="00C044A3"/>
    <w:rsid w:val="00C045AF"/>
    <w:rsid w:val="00C05F5B"/>
    <w:rsid w:val="00C06FB3"/>
    <w:rsid w:val="00C135F6"/>
    <w:rsid w:val="00C138ED"/>
    <w:rsid w:val="00C20324"/>
    <w:rsid w:val="00C21101"/>
    <w:rsid w:val="00C3595B"/>
    <w:rsid w:val="00C3642E"/>
    <w:rsid w:val="00C40100"/>
    <w:rsid w:val="00C5502B"/>
    <w:rsid w:val="00C564CF"/>
    <w:rsid w:val="00C5675E"/>
    <w:rsid w:val="00C571BF"/>
    <w:rsid w:val="00C5780F"/>
    <w:rsid w:val="00C57D38"/>
    <w:rsid w:val="00C618D5"/>
    <w:rsid w:val="00C66AFA"/>
    <w:rsid w:val="00C76768"/>
    <w:rsid w:val="00C87282"/>
    <w:rsid w:val="00C95326"/>
    <w:rsid w:val="00CA1897"/>
    <w:rsid w:val="00CA4A44"/>
    <w:rsid w:val="00CA72D2"/>
    <w:rsid w:val="00CC5627"/>
    <w:rsid w:val="00CC7A7F"/>
    <w:rsid w:val="00CD0482"/>
    <w:rsid w:val="00CD0507"/>
    <w:rsid w:val="00CD490F"/>
    <w:rsid w:val="00CE329A"/>
    <w:rsid w:val="00CF488A"/>
    <w:rsid w:val="00CF6442"/>
    <w:rsid w:val="00D11FB0"/>
    <w:rsid w:val="00D121B2"/>
    <w:rsid w:val="00D145BB"/>
    <w:rsid w:val="00D15EF0"/>
    <w:rsid w:val="00D160D8"/>
    <w:rsid w:val="00D20408"/>
    <w:rsid w:val="00D219A8"/>
    <w:rsid w:val="00D33387"/>
    <w:rsid w:val="00D346F1"/>
    <w:rsid w:val="00D376E4"/>
    <w:rsid w:val="00D422E7"/>
    <w:rsid w:val="00D43447"/>
    <w:rsid w:val="00D45647"/>
    <w:rsid w:val="00D52F63"/>
    <w:rsid w:val="00D56D32"/>
    <w:rsid w:val="00D652B9"/>
    <w:rsid w:val="00D6750C"/>
    <w:rsid w:val="00D67BA7"/>
    <w:rsid w:val="00D94C30"/>
    <w:rsid w:val="00D97DFA"/>
    <w:rsid w:val="00DA315D"/>
    <w:rsid w:val="00DC411D"/>
    <w:rsid w:val="00DC4F5F"/>
    <w:rsid w:val="00DC69D1"/>
    <w:rsid w:val="00DD279C"/>
    <w:rsid w:val="00DD337A"/>
    <w:rsid w:val="00DD4740"/>
    <w:rsid w:val="00DD5015"/>
    <w:rsid w:val="00DD503A"/>
    <w:rsid w:val="00DE4432"/>
    <w:rsid w:val="00DE5998"/>
    <w:rsid w:val="00DF2221"/>
    <w:rsid w:val="00DF7ECA"/>
    <w:rsid w:val="00E01E59"/>
    <w:rsid w:val="00E03460"/>
    <w:rsid w:val="00E06B0B"/>
    <w:rsid w:val="00E21C65"/>
    <w:rsid w:val="00E35A04"/>
    <w:rsid w:val="00E36158"/>
    <w:rsid w:val="00E4287A"/>
    <w:rsid w:val="00E431AA"/>
    <w:rsid w:val="00E52896"/>
    <w:rsid w:val="00E55889"/>
    <w:rsid w:val="00E56028"/>
    <w:rsid w:val="00E6152A"/>
    <w:rsid w:val="00E61B51"/>
    <w:rsid w:val="00E667A1"/>
    <w:rsid w:val="00E733B7"/>
    <w:rsid w:val="00E73FAD"/>
    <w:rsid w:val="00E8555C"/>
    <w:rsid w:val="00E85CC3"/>
    <w:rsid w:val="00E86EF4"/>
    <w:rsid w:val="00E943B0"/>
    <w:rsid w:val="00EA0167"/>
    <w:rsid w:val="00EA067B"/>
    <w:rsid w:val="00EA10EA"/>
    <w:rsid w:val="00EA4442"/>
    <w:rsid w:val="00EA454C"/>
    <w:rsid w:val="00EA516F"/>
    <w:rsid w:val="00EA72C3"/>
    <w:rsid w:val="00EB18E5"/>
    <w:rsid w:val="00EC07FA"/>
    <w:rsid w:val="00EC2BEA"/>
    <w:rsid w:val="00ED7ED9"/>
    <w:rsid w:val="00EE29CF"/>
    <w:rsid w:val="00EE369B"/>
    <w:rsid w:val="00EE3BD6"/>
    <w:rsid w:val="00EE5C9B"/>
    <w:rsid w:val="00EF5378"/>
    <w:rsid w:val="00F0123A"/>
    <w:rsid w:val="00F055BF"/>
    <w:rsid w:val="00F0684B"/>
    <w:rsid w:val="00F21C1C"/>
    <w:rsid w:val="00F35065"/>
    <w:rsid w:val="00F36588"/>
    <w:rsid w:val="00F6422C"/>
    <w:rsid w:val="00F6728C"/>
    <w:rsid w:val="00F866A0"/>
    <w:rsid w:val="00F9115E"/>
    <w:rsid w:val="00F94EE3"/>
    <w:rsid w:val="00F955B2"/>
    <w:rsid w:val="00F96EE4"/>
    <w:rsid w:val="00FA4F06"/>
    <w:rsid w:val="00FD0EF3"/>
    <w:rsid w:val="00FE5231"/>
    <w:rsid w:val="00FE6C87"/>
    <w:rsid w:val="00FF09CC"/>
    <w:rsid w:val="00FF1496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54FFA"/>
    <w:rPr>
      <w:rFonts w:ascii="Tahoma" w:hAnsi="Tahoma" w:cs="Tahoma"/>
      <w:sz w:val="16"/>
      <w:szCs w:val="16"/>
    </w:rPr>
  </w:style>
  <w:style w:type="character" w:styleId="a7">
    <w:name w:val="Hyperlink"/>
    <w:rsid w:val="00E431AA"/>
    <w:rPr>
      <w:color w:val="0000FF"/>
      <w:u w:val="single"/>
    </w:rPr>
  </w:style>
  <w:style w:type="paragraph" w:styleId="a8">
    <w:name w:val="No Spacing"/>
    <w:uiPriority w:val="1"/>
    <w:qFormat/>
    <w:rsid w:val="00462BF9"/>
    <w:rPr>
      <w:rFonts w:ascii="Calibri" w:hAnsi="Calibri"/>
      <w:sz w:val="22"/>
      <w:szCs w:val="22"/>
    </w:rPr>
  </w:style>
  <w:style w:type="character" w:customStyle="1" w:styleId="10">
    <w:name w:val="Обычный1"/>
    <w:rsid w:val="00F21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1BD2-1201-46CF-9515-7D2C1715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</cp:revision>
  <cp:lastPrinted>2026-06-03T12:43:00Z</cp:lastPrinted>
  <dcterms:created xsi:type="dcterms:W3CDTF">2026-06-16T06:02:00Z</dcterms:created>
  <dcterms:modified xsi:type="dcterms:W3CDTF">2026-06-16T06:02:00Z</dcterms:modified>
</cp:coreProperties>
</file>